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86" w:rsidRDefault="00AD4A86" w:rsidP="00893A7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25A91" w:rsidRDefault="00425A91" w:rsidP="00893A7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893A7B" w:rsidRDefault="00893A7B" w:rsidP="00893A7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по р</w:t>
      </w:r>
      <w:r w:rsidRPr="00893A7B">
        <w:rPr>
          <w:b/>
          <w:sz w:val="28"/>
          <w:szCs w:val="28"/>
        </w:rPr>
        <w:t>азмещени</w:t>
      </w:r>
      <w:r>
        <w:rPr>
          <w:b/>
          <w:sz w:val="28"/>
          <w:szCs w:val="28"/>
        </w:rPr>
        <w:t>ю</w:t>
      </w:r>
      <w:r w:rsidRPr="00893A7B">
        <w:rPr>
          <w:b/>
          <w:sz w:val="28"/>
          <w:szCs w:val="28"/>
        </w:rPr>
        <w:t xml:space="preserve"> документов по </w:t>
      </w:r>
      <w:r w:rsidR="00BF3B75">
        <w:rPr>
          <w:b/>
          <w:sz w:val="28"/>
          <w:szCs w:val="28"/>
        </w:rPr>
        <w:t>оценке применения обязательных требований</w:t>
      </w:r>
      <w:r w:rsidR="00702DDB">
        <w:rPr>
          <w:b/>
          <w:sz w:val="28"/>
          <w:szCs w:val="28"/>
        </w:rPr>
        <w:t xml:space="preserve"> </w:t>
      </w:r>
      <w:r w:rsidR="008D5364">
        <w:rPr>
          <w:b/>
          <w:sz w:val="28"/>
          <w:szCs w:val="28"/>
        </w:rPr>
        <w:t>(</w:t>
      </w:r>
      <w:r w:rsidR="00702DDB">
        <w:rPr>
          <w:b/>
          <w:sz w:val="28"/>
          <w:szCs w:val="28"/>
        </w:rPr>
        <w:t>в форме ОФВ</w:t>
      </w:r>
      <w:r w:rsidR="008D5364">
        <w:rPr>
          <w:b/>
          <w:sz w:val="28"/>
          <w:szCs w:val="28"/>
        </w:rPr>
        <w:t>)</w:t>
      </w:r>
    </w:p>
    <w:p w:rsidR="00734DEB" w:rsidRPr="00893A7B" w:rsidRDefault="00734DEB" w:rsidP="00893A7B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622578" w:rsidRPr="00E50165" w:rsidRDefault="00622578" w:rsidP="00622578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022383" w:rsidTr="00C91201">
        <w:trPr>
          <w:trHeight w:val="841"/>
        </w:trPr>
        <w:tc>
          <w:tcPr>
            <w:tcW w:w="7792" w:type="dxa"/>
          </w:tcPr>
          <w:p w:rsidR="00022383" w:rsidRDefault="00117362" w:rsidP="00C91201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sz w:val="28"/>
                <w:szCs w:val="28"/>
              </w:rPr>
              <w:t>на официальном портале Администрации города</w:t>
            </w:r>
          </w:p>
        </w:tc>
        <w:tc>
          <w:tcPr>
            <w:tcW w:w="7654" w:type="dxa"/>
          </w:tcPr>
          <w:p w:rsidR="00022383" w:rsidRDefault="00EE5FC6" w:rsidP="00702D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на </w:t>
            </w:r>
            <w:r w:rsidRPr="00022383">
              <w:rPr>
                <w:b/>
                <w:sz w:val="28"/>
                <w:szCs w:val="28"/>
              </w:rPr>
              <w:t>Портале проектов нормативных правовых актов (</w:t>
            </w:r>
            <w:hyperlink r:id="rId5" w:history="1">
              <w:r w:rsidR="00702DDB" w:rsidRPr="006F1F58">
                <w:rPr>
                  <w:rStyle w:val="a6"/>
                  <w:b/>
                  <w:sz w:val="28"/>
                  <w:szCs w:val="28"/>
                </w:rPr>
                <w:t>http://regulation.admhmao.ru</w:t>
              </w:r>
            </w:hyperlink>
            <w:r w:rsidRPr="00022383">
              <w:rPr>
                <w:b/>
                <w:sz w:val="28"/>
                <w:szCs w:val="28"/>
              </w:rPr>
              <w:t>)</w:t>
            </w:r>
          </w:p>
        </w:tc>
      </w:tr>
      <w:tr w:rsidR="00117362" w:rsidTr="00425A91">
        <w:trPr>
          <w:trHeight w:val="1987"/>
        </w:trPr>
        <w:tc>
          <w:tcPr>
            <w:tcW w:w="7792" w:type="dxa"/>
          </w:tcPr>
          <w:p w:rsidR="00117362" w:rsidRPr="00117362" w:rsidRDefault="00117362" w:rsidP="00BF3B7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7362">
              <w:t xml:space="preserve">В разделе «Документы» подразделе «Оценка регулирующего воздействия </w:t>
            </w:r>
            <w:r w:rsidR="00702DDB">
              <w:t xml:space="preserve">и оценка применения обязательных требований </w:t>
            </w:r>
            <w:r w:rsidRPr="00117362">
              <w:t>муниципальных нормативных правовых актов (проектов)» - «Публичные консультации» - «</w:t>
            </w:r>
            <w:r w:rsidR="008553AC" w:rsidRPr="008553AC">
              <w:t xml:space="preserve">Перечень действующих муниципальных НПА для проведения </w:t>
            </w:r>
            <w:r w:rsidR="00702DDB">
              <w:rPr>
                <w:b/>
              </w:rPr>
              <w:t>ОПОТ</w:t>
            </w:r>
            <w:r w:rsidRPr="00117362">
              <w:t xml:space="preserve">», </w:t>
            </w:r>
            <w:r w:rsidRPr="00117362">
              <w:rPr>
                <w:u w:val="single"/>
              </w:rPr>
              <w:t xml:space="preserve">необходимо размещать документы в указанной последовательности и применить следующие </w:t>
            </w:r>
            <w:r w:rsidRPr="004620B2">
              <w:rPr>
                <w:b/>
                <w:u w:val="single"/>
              </w:rPr>
              <w:t>единые заголовки:</w:t>
            </w:r>
          </w:p>
        </w:tc>
        <w:tc>
          <w:tcPr>
            <w:tcW w:w="7654" w:type="dxa"/>
          </w:tcPr>
          <w:p w:rsidR="00117362" w:rsidRPr="00117362" w:rsidRDefault="00117362" w:rsidP="00702DDB">
            <w:pPr>
              <w:autoSpaceDE w:val="0"/>
              <w:autoSpaceDN w:val="0"/>
              <w:adjustRightInd w:val="0"/>
              <w:rPr>
                <w:b/>
              </w:rPr>
            </w:pPr>
            <w:r w:rsidRPr="004620B2">
              <w:rPr>
                <w:b/>
              </w:rPr>
              <w:t>Единые заголовки</w:t>
            </w:r>
            <w:r w:rsidR="004620B2">
              <w:t>,</w:t>
            </w:r>
            <w:r w:rsidRPr="00117362">
              <w:t xml:space="preserve"> предусмотрены порталом проектов нормативных правовых актов (</w:t>
            </w:r>
            <w:hyperlink r:id="rId6" w:history="1">
              <w:r w:rsidR="00702DDB" w:rsidRPr="006F1F58">
                <w:rPr>
                  <w:rStyle w:val="a6"/>
                </w:rPr>
                <w:t>http://regulation.admhmao.ru</w:t>
              </w:r>
            </w:hyperlink>
            <w:r w:rsidRPr="00117362">
              <w:t>)</w:t>
            </w:r>
            <w:r w:rsidR="004620B2">
              <w:t>:</w:t>
            </w:r>
          </w:p>
        </w:tc>
      </w:tr>
      <w:tr w:rsidR="00EE5FC6" w:rsidTr="00425A91">
        <w:trPr>
          <w:trHeight w:val="555"/>
        </w:trPr>
        <w:tc>
          <w:tcPr>
            <w:tcW w:w="15446" w:type="dxa"/>
            <w:gridSpan w:val="2"/>
          </w:tcPr>
          <w:p w:rsidR="00EE5FC6" w:rsidRPr="00E50165" w:rsidRDefault="00EE5FC6" w:rsidP="0011736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50165">
              <w:rPr>
                <w:sz w:val="28"/>
                <w:szCs w:val="28"/>
                <w:highlight w:val="yellow"/>
              </w:rPr>
              <w:t>1 этап – публичные консультации:</w:t>
            </w:r>
          </w:p>
        </w:tc>
      </w:tr>
      <w:tr w:rsidR="00EE5FC6" w:rsidTr="00C91201">
        <w:tc>
          <w:tcPr>
            <w:tcW w:w="7792" w:type="dxa"/>
          </w:tcPr>
          <w:p w:rsidR="00EE5FC6" w:rsidRDefault="00117362" w:rsidP="00EE5FC6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425A91">
              <w:rPr>
                <w:sz w:val="28"/>
                <w:szCs w:val="28"/>
              </w:rPr>
              <w:t>Текст НПА</w:t>
            </w:r>
            <w:r w:rsidR="00EE5FC6">
              <w:rPr>
                <w:sz w:val="28"/>
                <w:szCs w:val="28"/>
              </w:rPr>
              <w:t xml:space="preserve"> </w:t>
            </w:r>
          </w:p>
          <w:p w:rsidR="00EE5FC6" w:rsidRPr="00893A7B" w:rsidRDefault="00E577E6" w:rsidP="004C6D87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(</w:t>
            </w:r>
            <w:r w:rsidR="00E50165" w:rsidRPr="00E40DBE">
              <w:rPr>
                <w:i/>
                <w:color w:val="7030A0"/>
                <w:sz w:val="28"/>
                <w:szCs w:val="28"/>
              </w:rPr>
              <w:t xml:space="preserve">размещается 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>в актуальной редакции на день размещения</w:t>
            </w:r>
            <w:r w:rsidR="00AD4A86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8553AC">
              <w:rPr>
                <w:i/>
                <w:color w:val="7030A0"/>
                <w:sz w:val="28"/>
                <w:szCs w:val="28"/>
              </w:rPr>
              <w:t>действующий</w:t>
            </w:r>
            <w:r w:rsidR="007C57F9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D67199">
              <w:rPr>
                <w:i/>
                <w:color w:val="7030A0"/>
                <w:sz w:val="28"/>
                <w:szCs w:val="28"/>
              </w:rPr>
              <w:t>М</w:t>
            </w:r>
            <w:r w:rsidR="007C57F9">
              <w:rPr>
                <w:i/>
                <w:color w:val="7030A0"/>
                <w:sz w:val="28"/>
                <w:szCs w:val="28"/>
              </w:rPr>
              <w:t>Н</w:t>
            </w:r>
            <w:r w:rsidR="00E50165" w:rsidRPr="00E40DBE">
              <w:rPr>
                <w:i/>
                <w:color w:val="7030A0"/>
                <w:sz w:val="28"/>
                <w:szCs w:val="28"/>
              </w:rPr>
              <w:t xml:space="preserve">ПА </w:t>
            </w:r>
            <w:r w:rsidR="00E50165" w:rsidRPr="00AD4A86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 w:rsidR="00E50165">
              <w:rPr>
                <w:i/>
                <w:color w:val="7030A0"/>
                <w:sz w:val="28"/>
                <w:szCs w:val="28"/>
              </w:rPr>
              <w:t xml:space="preserve">, включая </w:t>
            </w:r>
            <w:r w:rsidR="004C6D87">
              <w:rPr>
                <w:i/>
                <w:color w:val="7030A0"/>
                <w:sz w:val="28"/>
                <w:szCs w:val="28"/>
              </w:rPr>
              <w:t xml:space="preserve">все </w:t>
            </w:r>
            <w:r w:rsidR="00E50165">
              <w:rPr>
                <w:i/>
                <w:color w:val="7030A0"/>
                <w:sz w:val="28"/>
                <w:szCs w:val="28"/>
              </w:rPr>
              <w:t>приложения.</w:t>
            </w:r>
            <w:r w:rsidR="00E50165" w:rsidRPr="00E40DBE">
              <w:rPr>
                <w:i/>
                <w:color w:val="7030A0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EE5FC6" w:rsidRDefault="00117362" w:rsidP="00EE5FC6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8553AC">
              <w:rPr>
                <w:sz w:val="28"/>
                <w:szCs w:val="28"/>
              </w:rPr>
              <w:t>Нормативно правовой акт</w:t>
            </w:r>
            <w:r w:rsidR="00EE5FC6">
              <w:rPr>
                <w:sz w:val="28"/>
                <w:szCs w:val="28"/>
              </w:rPr>
              <w:t xml:space="preserve"> </w:t>
            </w:r>
          </w:p>
          <w:p w:rsidR="00EE5FC6" w:rsidRPr="00893A7B" w:rsidRDefault="00AD4A86" w:rsidP="004C6D87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(</w:t>
            </w:r>
            <w:r w:rsidRPr="00E40DBE">
              <w:rPr>
                <w:i/>
                <w:color w:val="7030A0"/>
                <w:sz w:val="28"/>
                <w:szCs w:val="28"/>
              </w:rPr>
              <w:t xml:space="preserve">размещается </w:t>
            </w:r>
            <w:r w:rsidRPr="00AD4A86">
              <w:rPr>
                <w:i/>
                <w:color w:val="7030A0"/>
                <w:sz w:val="28"/>
                <w:szCs w:val="28"/>
              </w:rPr>
              <w:t>в актуальной редакции на день размещения</w:t>
            </w:r>
            <w:r>
              <w:rPr>
                <w:i/>
                <w:color w:val="7030A0"/>
                <w:sz w:val="28"/>
                <w:szCs w:val="28"/>
              </w:rPr>
              <w:t xml:space="preserve"> действующий</w:t>
            </w:r>
            <w:r w:rsidR="007C57F9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D67199">
              <w:rPr>
                <w:i/>
                <w:color w:val="7030A0"/>
                <w:sz w:val="28"/>
                <w:szCs w:val="28"/>
              </w:rPr>
              <w:t>М</w:t>
            </w:r>
            <w:r w:rsidR="007C57F9">
              <w:rPr>
                <w:i/>
                <w:color w:val="7030A0"/>
                <w:sz w:val="28"/>
                <w:szCs w:val="28"/>
              </w:rPr>
              <w:t>Н</w:t>
            </w:r>
            <w:r w:rsidRPr="00E40DBE">
              <w:rPr>
                <w:i/>
                <w:color w:val="7030A0"/>
                <w:sz w:val="28"/>
                <w:szCs w:val="28"/>
              </w:rPr>
              <w:t xml:space="preserve">ПА </w:t>
            </w:r>
            <w:r w:rsidRPr="00AD4A86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>
              <w:rPr>
                <w:i/>
                <w:color w:val="7030A0"/>
                <w:sz w:val="28"/>
                <w:szCs w:val="28"/>
              </w:rPr>
              <w:t xml:space="preserve">, включая </w:t>
            </w:r>
            <w:r w:rsidR="004C6D87">
              <w:rPr>
                <w:i/>
                <w:color w:val="7030A0"/>
                <w:sz w:val="28"/>
                <w:szCs w:val="28"/>
              </w:rPr>
              <w:t xml:space="preserve">все </w:t>
            </w:r>
            <w:r>
              <w:rPr>
                <w:i/>
                <w:color w:val="7030A0"/>
                <w:sz w:val="28"/>
                <w:szCs w:val="28"/>
              </w:rPr>
              <w:t>приложения</w:t>
            </w:r>
            <w:r w:rsidRPr="00E40DBE">
              <w:rPr>
                <w:i/>
                <w:color w:val="7030A0"/>
                <w:sz w:val="28"/>
                <w:szCs w:val="28"/>
              </w:rPr>
              <w:t>)</w:t>
            </w:r>
          </w:p>
        </w:tc>
      </w:tr>
      <w:tr w:rsidR="00E63488" w:rsidTr="00D07010">
        <w:trPr>
          <w:trHeight w:val="563"/>
        </w:trPr>
        <w:tc>
          <w:tcPr>
            <w:tcW w:w="7792" w:type="dxa"/>
          </w:tcPr>
          <w:p w:rsidR="00E63488" w:rsidRPr="00893A7B" w:rsidRDefault="00E63488" w:rsidP="00D07010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7069E">
              <w:rPr>
                <w:sz w:val="28"/>
                <w:szCs w:val="28"/>
              </w:rPr>
              <w:t>Уведомление о проведении публичных консультаций</w:t>
            </w:r>
          </w:p>
        </w:tc>
        <w:tc>
          <w:tcPr>
            <w:tcW w:w="7654" w:type="dxa"/>
          </w:tcPr>
          <w:p w:rsidR="00E63488" w:rsidRPr="00893A7B" w:rsidRDefault="00E63488" w:rsidP="00D07010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8553AC">
              <w:rPr>
                <w:sz w:val="28"/>
                <w:szCs w:val="28"/>
              </w:rPr>
              <w:t>Уведомление(я) о публичных консультациях</w:t>
            </w:r>
          </w:p>
        </w:tc>
      </w:tr>
      <w:tr w:rsidR="008553AC" w:rsidTr="00425A91">
        <w:trPr>
          <w:trHeight w:val="401"/>
        </w:trPr>
        <w:tc>
          <w:tcPr>
            <w:tcW w:w="7792" w:type="dxa"/>
          </w:tcPr>
          <w:p w:rsidR="008553AC" w:rsidRPr="00EE5FC6" w:rsidRDefault="00E63488" w:rsidP="00D0701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53AC">
              <w:rPr>
                <w:sz w:val="28"/>
                <w:szCs w:val="28"/>
              </w:rPr>
              <w:t xml:space="preserve">) </w:t>
            </w:r>
            <w:r w:rsidR="008553AC" w:rsidRPr="00EE5FC6">
              <w:rPr>
                <w:sz w:val="28"/>
                <w:szCs w:val="28"/>
              </w:rPr>
              <w:t xml:space="preserve">Опросный лист </w:t>
            </w:r>
          </w:p>
        </w:tc>
        <w:tc>
          <w:tcPr>
            <w:tcW w:w="7654" w:type="dxa"/>
          </w:tcPr>
          <w:p w:rsidR="008553AC" w:rsidRPr="00EE5FC6" w:rsidRDefault="00E63488" w:rsidP="00D0701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53AC">
              <w:rPr>
                <w:sz w:val="28"/>
                <w:szCs w:val="28"/>
              </w:rPr>
              <w:t xml:space="preserve">) </w:t>
            </w:r>
            <w:r w:rsidR="008553AC" w:rsidRPr="00EE5FC6">
              <w:rPr>
                <w:sz w:val="28"/>
                <w:szCs w:val="28"/>
              </w:rPr>
              <w:t>Опросный лист</w:t>
            </w:r>
          </w:p>
        </w:tc>
      </w:tr>
      <w:tr w:rsidR="00EE5FC6" w:rsidTr="00C91201">
        <w:tc>
          <w:tcPr>
            <w:tcW w:w="7792" w:type="dxa"/>
            <w:tcBorders>
              <w:bottom w:val="single" w:sz="4" w:space="0" w:color="auto"/>
            </w:tcBorders>
          </w:tcPr>
          <w:p w:rsidR="00EE5FC6" w:rsidRDefault="00117362" w:rsidP="00EE5FC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EE5FC6" w:rsidRPr="00EE5FC6">
              <w:rPr>
                <w:sz w:val="28"/>
                <w:szCs w:val="28"/>
              </w:rPr>
              <w:t xml:space="preserve">Пояснительная записка </w:t>
            </w:r>
          </w:p>
          <w:p w:rsidR="00EE5FC6" w:rsidRPr="00893A7B" w:rsidRDefault="00EE5FC6" w:rsidP="00CD4134">
            <w:pPr>
              <w:jc w:val="both"/>
              <w:rPr>
                <w:sz w:val="28"/>
                <w:szCs w:val="28"/>
              </w:rPr>
            </w:pPr>
            <w:r w:rsidRPr="00EE5FC6">
              <w:rPr>
                <w:i/>
                <w:color w:val="7030A0"/>
                <w:sz w:val="28"/>
                <w:szCs w:val="28"/>
              </w:rPr>
              <w:t>(размеща</w:t>
            </w:r>
            <w:r w:rsidR="00F805C7">
              <w:rPr>
                <w:i/>
                <w:color w:val="7030A0"/>
                <w:sz w:val="28"/>
                <w:szCs w:val="28"/>
              </w:rPr>
              <w:t>ется</w:t>
            </w:r>
            <w:r w:rsidRPr="00EE5FC6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8553AC">
              <w:rPr>
                <w:i/>
                <w:color w:val="7030A0"/>
                <w:sz w:val="28"/>
                <w:szCs w:val="28"/>
              </w:rPr>
              <w:t>пояснительн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 w:rsidR="008553AC">
              <w:rPr>
                <w:i/>
                <w:color w:val="7030A0"/>
                <w:sz w:val="28"/>
                <w:szCs w:val="28"/>
              </w:rPr>
              <w:t xml:space="preserve"> записк</w:t>
            </w:r>
            <w:r w:rsidR="00F805C7">
              <w:rPr>
                <w:i/>
                <w:color w:val="7030A0"/>
                <w:sz w:val="28"/>
                <w:szCs w:val="28"/>
              </w:rPr>
              <w:t>а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>, содержащ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 xml:space="preserve"> основание для проведения </w:t>
            </w:r>
            <w:r w:rsidR="00AD4A86">
              <w:rPr>
                <w:i/>
                <w:color w:val="7030A0"/>
                <w:sz w:val="28"/>
                <w:szCs w:val="28"/>
              </w:rPr>
              <w:t>ОФВ</w:t>
            </w:r>
            <w:r w:rsidR="004C6D87">
              <w:rPr>
                <w:i/>
                <w:color w:val="7030A0"/>
                <w:sz w:val="28"/>
                <w:szCs w:val="28"/>
              </w:rPr>
              <w:t>, т.е.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 xml:space="preserve"> </w:t>
            </w:r>
            <w:r w:rsidR="00F805C7">
              <w:rPr>
                <w:i/>
                <w:color w:val="7030A0"/>
                <w:sz w:val="28"/>
                <w:szCs w:val="28"/>
              </w:rPr>
              <w:t>указ</w:t>
            </w:r>
            <w:r w:rsidR="004C6D87">
              <w:rPr>
                <w:i/>
                <w:color w:val="7030A0"/>
                <w:sz w:val="28"/>
                <w:szCs w:val="28"/>
              </w:rPr>
              <w:t>ание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 xml:space="preserve"> на пункт плана проведения </w:t>
            </w:r>
            <w:r w:rsidR="00CD4134">
              <w:rPr>
                <w:i/>
                <w:color w:val="7030A0"/>
                <w:sz w:val="28"/>
                <w:szCs w:val="28"/>
              </w:rPr>
              <w:t>ОПОТ</w:t>
            </w:r>
            <w:r w:rsidR="00AD4A86" w:rsidRPr="00AD4A86">
              <w:rPr>
                <w:i/>
                <w:color w:val="7030A0"/>
                <w:sz w:val="28"/>
                <w:szCs w:val="28"/>
              </w:rPr>
              <w:t xml:space="preserve"> на соответствующий год и правовой акт о его утверждении)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C91201" w:rsidRDefault="00117362" w:rsidP="00EE5FC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EE5FC6" w:rsidRPr="00EE5FC6">
              <w:rPr>
                <w:sz w:val="28"/>
                <w:szCs w:val="28"/>
              </w:rPr>
              <w:t>Пояснительная записка</w:t>
            </w:r>
          </w:p>
          <w:p w:rsidR="00EE5FC6" w:rsidRPr="00893A7B" w:rsidRDefault="004C6D87" w:rsidP="00CD4134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5FC6">
              <w:rPr>
                <w:i/>
                <w:color w:val="7030A0"/>
                <w:sz w:val="28"/>
                <w:szCs w:val="28"/>
              </w:rPr>
              <w:t>(размеща</w:t>
            </w:r>
            <w:r>
              <w:rPr>
                <w:i/>
                <w:color w:val="7030A0"/>
                <w:sz w:val="28"/>
                <w:szCs w:val="28"/>
              </w:rPr>
              <w:t>ется</w:t>
            </w:r>
            <w:r w:rsidRPr="00EE5FC6">
              <w:rPr>
                <w:i/>
                <w:color w:val="7030A0"/>
                <w:sz w:val="28"/>
                <w:szCs w:val="28"/>
              </w:rPr>
              <w:t xml:space="preserve"> </w:t>
            </w:r>
            <w:r>
              <w:rPr>
                <w:i/>
                <w:color w:val="7030A0"/>
                <w:sz w:val="28"/>
                <w:szCs w:val="28"/>
              </w:rPr>
              <w:t>пояснительная записка</w:t>
            </w:r>
            <w:r w:rsidRPr="00AD4A86">
              <w:rPr>
                <w:i/>
                <w:color w:val="7030A0"/>
                <w:sz w:val="28"/>
                <w:szCs w:val="28"/>
              </w:rPr>
              <w:t>, содержащ</w:t>
            </w:r>
            <w:r>
              <w:rPr>
                <w:i/>
                <w:color w:val="7030A0"/>
                <w:sz w:val="28"/>
                <w:szCs w:val="28"/>
              </w:rPr>
              <w:t>ая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основание для проведения </w:t>
            </w:r>
            <w:r>
              <w:rPr>
                <w:i/>
                <w:color w:val="7030A0"/>
                <w:sz w:val="28"/>
                <w:szCs w:val="28"/>
              </w:rPr>
              <w:t>ОФВ, т.е.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</w:t>
            </w:r>
            <w:r>
              <w:rPr>
                <w:i/>
                <w:color w:val="7030A0"/>
                <w:sz w:val="28"/>
                <w:szCs w:val="28"/>
              </w:rPr>
              <w:t>указание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на пункт плана проведения </w:t>
            </w:r>
            <w:r w:rsidR="00CD4134">
              <w:rPr>
                <w:i/>
                <w:color w:val="7030A0"/>
                <w:sz w:val="28"/>
                <w:szCs w:val="28"/>
              </w:rPr>
              <w:t>ОПОТ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на соответствующий год и правовой акт о его утверждении)</w:t>
            </w:r>
          </w:p>
        </w:tc>
      </w:tr>
      <w:tr w:rsidR="00117362" w:rsidTr="00C91201">
        <w:tc>
          <w:tcPr>
            <w:tcW w:w="7792" w:type="dxa"/>
            <w:tcBorders>
              <w:top w:val="single" w:sz="4" w:space="0" w:color="auto"/>
            </w:tcBorders>
          </w:tcPr>
          <w:p w:rsidR="00117362" w:rsidRDefault="00117362" w:rsidP="008553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A3C">
              <w:rPr>
                <w:sz w:val="28"/>
                <w:szCs w:val="28"/>
              </w:rPr>
              <w:t>5)</w:t>
            </w:r>
            <w:r w:rsidRPr="00AF3A3C">
              <w:rPr>
                <w:sz w:val="28"/>
                <w:szCs w:val="28"/>
              </w:rPr>
              <w:tab/>
            </w:r>
            <w:r w:rsidR="00E63488">
              <w:rPr>
                <w:sz w:val="28"/>
                <w:szCs w:val="28"/>
              </w:rPr>
              <w:t>Сводный о</w:t>
            </w:r>
            <w:r w:rsidR="008553AC">
              <w:rPr>
                <w:sz w:val="28"/>
                <w:szCs w:val="28"/>
              </w:rPr>
              <w:t>тчет об ОФВ</w:t>
            </w:r>
            <w:r w:rsidR="00AD4A86">
              <w:rPr>
                <w:sz w:val="28"/>
                <w:szCs w:val="28"/>
              </w:rPr>
              <w:t>, с расчетом расходов</w:t>
            </w:r>
          </w:p>
          <w:p w:rsidR="00AD4A86" w:rsidRDefault="00AD4A86" w:rsidP="00AD4A8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8"/>
                <w:szCs w:val="28"/>
                <w:u w:val="single"/>
              </w:rPr>
            </w:pPr>
            <w:r w:rsidRPr="00E378F2">
              <w:rPr>
                <w:i/>
                <w:color w:val="7030A0"/>
                <w:sz w:val="28"/>
                <w:szCs w:val="28"/>
              </w:rPr>
              <w:t>(размещается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Pr="00E378F2">
              <w:rPr>
                <w:i/>
                <w:color w:val="7030A0"/>
                <w:sz w:val="28"/>
                <w:szCs w:val="28"/>
              </w:rPr>
              <w:t>отчет об О</w:t>
            </w:r>
            <w:r>
              <w:rPr>
                <w:i/>
                <w:color w:val="7030A0"/>
                <w:sz w:val="28"/>
                <w:szCs w:val="28"/>
              </w:rPr>
              <w:t>Ф</w:t>
            </w:r>
            <w:r w:rsidRPr="00E378F2">
              <w:rPr>
                <w:i/>
                <w:color w:val="7030A0"/>
                <w:sz w:val="28"/>
                <w:szCs w:val="28"/>
              </w:rPr>
              <w:t>В и приложение к нему – расчет расходов</w:t>
            </w:r>
            <w:r>
              <w:rPr>
                <w:i/>
                <w:color w:val="7030A0"/>
                <w:sz w:val="28"/>
                <w:szCs w:val="28"/>
              </w:rPr>
              <w:t xml:space="preserve"> субъектов предпринимательской и </w:t>
            </w:r>
            <w:r w:rsidR="00D67199">
              <w:rPr>
                <w:i/>
                <w:color w:val="7030A0"/>
                <w:sz w:val="28"/>
                <w:szCs w:val="28"/>
              </w:rPr>
              <w:t>иной экономической</w:t>
            </w:r>
            <w:r>
              <w:rPr>
                <w:i/>
                <w:color w:val="7030A0"/>
                <w:sz w:val="28"/>
                <w:szCs w:val="28"/>
              </w:rPr>
              <w:t xml:space="preserve"> деятельности</w:t>
            </w:r>
            <w:r w:rsidRPr="00E378F2">
              <w:rPr>
                <w:i/>
                <w:color w:val="7030A0"/>
                <w:sz w:val="28"/>
                <w:szCs w:val="28"/>
              </w:rPr>
              <w:t xml:space="preserve">, </w:t>
            </w:r>
            <w:r w:rsidRPr="00622578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>
              <w:rPr>
                <w:i/>
                <w:color w:val="7030A0"/>
                <w:sz w:val="28"/>
                <w:szCs w:val="28"/>
                <w:u w:val="single"/>
              </w:rPr>
              <w:t>)</w:t>
            </w:r>
          </w:p>
          <w:p w:rsidR="006A6EAC" w:rsidRDefault="006A6EAC" w:rsidP="00AD4A86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081230" w:rsidRDefault="00117362" w:rsidP="00117362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3A3C">
              <w:rPr>
                <w:sz w:val="28"/>
                <w:szCs w:val="28"/>
              </w:rPr>
              <w:t>5)</w:t>
            </w:r>
            <w:r w:rsidRPr="00AF3A3C">
              <w:rPr>
                <w:sz w:val="28"/>
                <w:szCs w:val="28"/>
              </w:rPr>
              <w:tab/>
            </w:r>
            <w:r w:rsidR="008553AC" w:rsidRPr="008553AC">
              <w:rPr>
                <w:sz w:val="28"/>
                <w:szCs w:val="28"/>
              </w:rPr>
              <w:t>Отчёт об оценке фактического воздействия</w:t>
            </w:r>
          </w:p>
          <w:p w:rsidR="00117362" w:rsidRDefault="00AD4A86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8F2">
              <w:rPr>
                <w:i/>
                <w:color w:val="7030A0"/>
                <w:sz w:val="28"/>
                <w:szCs w:val="28"/>
              </w:rPr>
              <w:t>(размещается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Pr="00E378F2">
              <w:rPr>
                <w:i/>
                <w:color w:val="7030A0"/>
                <w:sz w:val="28"/>
                <w:szCs w:val="28"/>
              </w:rPr>
              <w:t>отчет об О</w:t>
            </w:r>
            <w:r>
              <w:rPr>
                <w:i/>
                <w:color w:val="7030A0"/>
                <w:sz w:val="28"/>
                <w:szCs w:val="28"/>
              </w:rPr>
              <w:t>Ф</w:t>
            </w:r>
            <w:r w:rsidRPr="00E378F2">
              <w:rPr>
                <w:i/>
                <w:color w:val="7030A0"/>
                <w:sz w:val="28"/>
                <w:szCs w:val="28"/>
              </w:rPr>
              <w:t>В и приложение к нему – расчет расходов</w:t>
            </w:r>
            <w:r>
              <w:rPr>
                <w:i/>
                <w:color w:val="7030A0"/>
                <w:sz w:val="28"/>
                <w:szCs w:val="28"/>
              </w:rPr>
              <w:t xml:space="preserve"> субъектов предпринимательской и </w:t>
            </w:r>
            <w:r w:rsidR="00D67199">
              <w:rPr>
                <w:i/>
                <w:color w:val="7030A0"/>
                <w:sz w:val="28"/>
                <w:szCs w:val="28"/>
              </w:rPr>
              <w:t>иной экономической</w:t>
            </w:r>
            <w:r>
              <w:rPr>
                <w:i/>
                <w:color w:val="7030A0"/>
                <w:sz w:val="28"/>
                <w:szCs w:val="28"/>
              </w:rPr>
              <w:t xml:space="preserve"> деятельности</w:t>
            </w:r>
            <w:r w:rsidRPr="00E378F2">
              <w:rPr>
                <w:i/>
                <w:color w:val="7030A0"/>
                <w:sz w:val="28"/>
                <w:szCs w:val="28"/>
              </w:rPr>
              <w:t xml:space="preserve">, </w:t>
            </w:r>
            <w:r w:rsidRPr="00622578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>
              <w:rPr>
                <w:i/>
                <w:color w:val="7030A0"/>
                <w:sz w:val="28"/>
                <w:szCs w:val="28"/>
                <w:u w:val="single"/>
              </w:rPr>
              <w:t>)</w:t>
            </w:r>
            <w:r w:rsidR="00117362" w:rsidRPr="00AF3A3C">
              <w:rPr>
                <w:sz w:val="28"/>
                <w:szCs w:val="28"/>
              </w:rPr>
              <w:t xml:space="preserve"> </w:t>
            </w:r>
          </w:p>
          <w:p w:rsidR="004C6D87" w:rsidRDefault="004C6D87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C6D87" w:rsidRDefault="004C6D87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C6D87" w:rsidRDefault="004C6D87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EE5FC6" w:rsidTr="006A6EAC">
        <w:trPr>
          <w:trHeight w:val="370"/>
        </w:trPr>
        <w:tc>
          <w:tcPr>
            <w:tcW w:w="15446" w:type="dxa"/>
            <w:gridSpan w:val="2"/>
          </w:tcPr>
          <w:p w:rsidR="00EE5FC6" w:rsidRPr="00E50165" w:rsidRDefault="00EE5FC6" w:rsidP="00B861A1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0165">
              <w:rPr>
                <w:sz w:val="28"/>
                <w:szCs w:val="28"/>
                <w:highlight w:val="yellow"/>
              </w:rPr>
              <w:lastRenderedPageBreak/>
              <w:t xml:space="preserve">2 этап – </w:t>
            </w:r>
            <w:r w:rsidR="00B861A1">
              <w:rPr>
                <w:sz w:val="28"/>
                <w:szCs w:val="28"/>
                <w:highlight w:val="yellow"/>
              </w:rPr>
              <w:t>обсуждение завершено</w:t>
            </w:r>
            <w:r w:rsidRPr="00E50165">
              <w:rPr>
                <w:sz w:val="28"/>
                <w:szCs w:val="28"/>
                <w:highlight w:val="yellow"/>
              </w:rPr>
              <w:t>:</w:t>
            </w:r>
          </w:p>
        </w:tc>
      </w:tr>
      <w:tr w:rsidR="00AA401C" w:rsidTr="004C6D87">
        <w:trPr>
          <w:trHeight w:val="1462"/>
        </w:trPr>
        <w:tc>
          <w:tcPr>
            <w:tcW w:w="7792" w:type="dxa"/>
          </w:tcPr>
          <w:p w:rsidR="008B159A" w:rsidRPr="008B159A" w:rsidRDefault="008B159A" w:rsidP="008B159A">
            <w:pPr>
              <w:jc w:val="both"/>
            </w:pPr>
            <w:r w:rsidRPr="008B159A">
              <w:t xml:space="preserve">Ответственный за проведение </w:t>
            </w:r>
            <w:r w:rsidR="00CD4134">
              <w:t>ОПОТ</w:t>
            </w:r>
            <w:r w:rsidRPr="008B159A">
              <w:t xml:space="preserve"> обеспечивает размещение      документов (доработанных с учетом замечаний уполномоченного органа), на официальном портале Администрации города </w:t>
            </w:r>
            <w:r w:rsidRPr="008B159A">
              <w:rPr>
                <w:b/>
                <w:u w:val="single"/>
              </w:rPr>
              <w:t xml:space="preserve">в течение </w:t>
            </w:r>
            <w:r w:rsidR="00247E19">
              <w:rPr>
                <w:b/>
                <w:u w:val="single"/>
              </w:rPr>
              <w:t>2-х</w:t>
            </w:r>
            <w:r w:rsidRPr="008B159A">
              <w:rPr>
                <w:b/>
                <w:u w:val="single"/>
              </w:rPr>
              <w:t xml:space="preserve"> рабочих дней</w:t>
            </w:r>
            <w:r w:rsidRPr="008B159A">
              <w:t xml:space="preserve"> со дня получения заключения уполномоченного органа (</w:t>
            </w:r>
            <w:proofErr w:type="spellStart"/>
            <w:r w:rsidRPr="008B159A">
              <w:t>УИРП</w:t>
            </w:r>
            <w:r w:rsidR="00CD4134">
              <w:t>иТ</w:t>
            </w:r>
            <w:proofErr w:type="spellEnd"/>
            <w:r w:rsidRPr="008B159A">
              <w:t>)</w:t>
            </w:r>
          </w:p>
          <w:p w:rsidR="008B159A" w:rsidRPr="00AD4A86" w:rsidRDefault="008B159A" w:rsidP="00CE76CC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7654" w:type="dxa"/>
          </w:tcPr>
          <w:p w:rsidR="00AA401C" w:rsidRPr="008B159A" w:rsidRDefault="008B159A" w:rsidP="00CD4134">
            <w:pPr>
              <w:contextualSpacing/>
              <w:jc w:val="both"/>
              <w:rPr>
                <w:color w:val="FF0000"/>
              </w:rPr>
            </w:pPr>
            <w:r w:rsidRPr="008B159A">
              <w:t xml:space="preserve">Размещаются ответственным за проведение </w:t>
            </w:r>
            <w:r w:rsidR="00CD4134">
              <w:t>ОПОТ</w:t>
            </w:r>
            <w:r w:rsidRPr="008B159A">
              <w:t xml:space="preserve"> на портале проектов нормативных правовых актов (</w:t>
            </w:r>
            <w:hyperlink r:id="rId7" w:history="1">
              <w:r w:rsidRPr="008B159A">
                <w:t>http://regulation.admhmao.ru</w:t>
              </w:r>
            </w:hyperlink>
            <w:r w:rsidRPr="008B159A">
              <w:t xml:space="preserve">) в течение </w:t>
            </w:r>
            <w:r>
              <w:t xml:space="preserve">       </w:t>
            </w:r>
            <w:r w:rsidRPr="008B159A">
              <w:rPr>
                <w:b/>
                <w:u w:val="single"/>
              </w:rPr>
              <w:t>10-ти рабочих дней</w:t>
            </w:r>
            <w:r w:rsidRPr="008B159A">
              <w:t xml:space="preserve"> со дня окончания последней выполненной процедуры в рамках ОФВ, предусмотренной порядком </w:t>
            </w:r>
            <w:r w:rsidR="00081230" w:rsidRPr="008B159A">
              <w:t xml:space="preserve">(т.е. со дня направления </w:t>
            </w:r>
            <w:r w:rsidRPr="008B159A">
              <w:t>документов</w:t>
            </w:r>
            <w:r w:rsidR="00081230" w:rsidRPr="008B159A">
              <w:t xml:space="preserve"> в </w:t>
            </w:r>
            <w:proofErr w:type="spellStart"/>
            <w:r w:rsidR="00081230" w:rsidRPr="008B159A">
              <w:t>УИРП</w:t>
            </w:r>
            <w:r w:rsidR="00CD4134">
              <w:t>иТ</w:t>
            </w:r>
            <w:proofErr w:type="spellEnd"/>
            <w:r w:rsidR="00081230" w:rsidRPr="008B159A">
              <w:t xml:space="preserve"> для подготовки заключения)</w:t>
            </w:r>
          </w:p>
        </w:tc>
      </w:tr>
      <w:tr w:rsidR="00CE76CC" w:rsidTr="00AF01C1">
        <w:trPr>
          <w:trHeight w:val="2210"/>
        </w:trPr>
        <w:tc>
          <w:tcPr>
            <w:tcW w:w="7792" w:type="dxa"/>
          </w:tcPr>
          <w:p w:rsidR="00CE76CC" w:rsidRDefault="00CE76CC" w:rsidP="00CE76C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3A3C">
              <w:rPr>
                <w:sz w:val="28"/>
                <w:szCs w:val="28"/>
              </w:rPr>
              <w:t>)</w:t>
            </w:r>
            <w:r w:rsidRPr="00AF3A3C">
              <w:rPr>
                <w:sz w:val="28"/>
                <w:szCs w:val="28"/>
              </w:rPr>
              <w:tab/>
              <w:t xml:space="preserve">Свод предложений </w:t>
            </w:r>
          </w:p>
          <w:p w:rsidR="00CE76CC" w:rsidRDefault="00CE76CC" w:rsidP="00F805C7">
            <w:pPr>
              <w:pStyle w:val="a3"/>
              <w:tabs>
                <w:tab w:val="left" w:pos="1144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 w:rsidRPr="00893A7B">
              <w:rPr>
                <w:i/>
                <w:color w:val="7030A0"/>
                <w:sz w:val="28"/>
                <w:szCs w:val="28"/>
              </w:rPr>
              <w:t>(размеща</w:t>
            </w:r>
            <w:r w:rsidR="00F805C7">
              <w:rPr>
                <w:i/>
                <w:color w:val="7030A0"/>
                <w:sz w:val="28"/>
                <w:szCs w:val="28"/>
              </w:rPr>
              <w:t>ется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архивн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папк</w:t>
            </w:r>
            <w:r w:rsidR="00F805C7">
              <w:rPr>
                <w:i/>
                <w:color w:val="7030A0"/>
                <w:sz w:val="28"/>
                <w:szCs w:val="28"/>
              </w:rPr>
              <w:t>а</w:t>
            </w:r>
            <w:r w:rsidRPr="00893A7B">
              <w:rPr>
                <w:i/>
                <w:color w:val="7030A0"/>
                <w:sz w:val="28"/>
                <w:szCs w:val="28"/>
              </w:rPr>
              <w:t>, содержащ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свод предложений и отзывы участников публичных консультаций: опросные листы; заключения;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Pr="00893A7B">
              <w:rPr>
                <w:i/>
                <w:color w:val="7030A0"/>
                <w:sz w:val="28"/>
                <w:szCs w:val="28"/>
              </w:rPr>
              <w:t>письма-отзывы; сканированные электронные сообщения</w:t>
            </w:r>
            <w:r w:rsidR="000104E0">
              <w:rPr>
                <w:i/>
                <w:color w:val="7030A0"/>
                <w:sz w:val="28"/>
                <w:szCs w:val="28"/>
              </w:rPr>
              <w:t xml:space="preserve"> и др.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, содержащие результаты рассмотрения </w:t>
            </w:r>
            <w:r w:rsidR="00425A91">
              <w:rPr>
                <w:i/>
                <w:color w:val="7030A0"/>
                <w:sz w:val="28"/>
                <w:szCs w:val="28"/>
              </w:rPr>
              <w:t xml:space="preserve">действующего </w:t>
            </w:r>
            <w:r w:rsidR="00D67199">
              <w:rPr>
                <w:i/>
                <w:color w:val="7030A0"/>
                <w:sz w:val="28"/>
                <w:szCs w:val="28"/>
              </w:rPr>
              <w:t>М</w:t>
            </w:r>
            <w:r w:rsidR="00425A91">
              <w:rPr>
                <w:i/>
                <w:color w:val="7030A0"/>
                <w:sz w:val="28"/>
                <w:szCs w:val="28"/>
              </w:rPr>
              <w:t>Н</w:t>
            </w:r>
            <w:r w:rsidRPr="00893A7B">
              <w:rPr>
                <w:i/>
                <w:color w:val="7030A0"/>
                <w:sz w:val="28"/>
                <w:szCs w:val="28"/>
              </w:rPr>
              <w:t>ПА)</w:t>
            </w:r>
          </w:p>
        </w:tc>
        <w:tc>
          <w:tcPr>
            <w:tcW w:w="7654" w:type="dxa"/>
          </w:tcPr>
          <w:p w:rsidR="00CD4080" w:rsidRDefault="00CE76CC" w:rsidP="00F805C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3A3C">
              <w:rPr>
                <w:sz w:val="28"/>
                <w:szCs w:val="28"/>
              </w:rPr>
              <w:t>)</w:t>
            </w:r>
            <w:r w:rsidRPr="00AF3A3C">
              <w:rPr>
                <w:sz w:val="28"/>
                <w:szCs w:val="28"/>
              </w:rPr>
              <w:tab/>
            </w:r>
            <w:r w:rsidR="00CD4080" w:rsidRPr="00CD4080">
              <w:rPr>
                <w:sz w:val="28"/>
                <w:szCs w:val="28"/>
              </w:rPr>
              <w:t>Свод предложений по результатам публичных консультаций</w:t>
            </w:r>
            <w:r w:rsidR="00CD4080" w:rsidRPr="00CD4080">
              <w:rPr>
                <w:i/>
                <w:sz w:val="28"/>
                <w:szCs w:val="28"/>
              </w:rPr>
              <w:t xml:space="preserve"> </w:t>
            </w:r>
          </w:p>
          <w:p w:rsidR="00CE76CC" w:rsidRPr="00AD4A86" w:rsidRDefault="00CE76CC" w:rsidP="00F805C7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AD4A86">
              <w:rPr>
                <w:i/>
                <w:color w:val="7030A0"/>
                <w:sz w:val="28"/>
                <w:szCs w:val="28"/>
              </w:rPr>
              <w:t>(размеща</w:t>
            </w:r>
            <w:r w:rsidR="00F805C7">
              <w:rPr>
                <w:i/>
                <w:color w:val="7030A0"/>
                <w:sz w:val="28"/>
                <w:szCs w:val="28"/>
              </w:rPr>
              <w:t>ется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свод предложений </w:t>
            </w:r>
            <w:r w:rsidRPr="004C6D87">
              <w:rPr>
                <w:i/>
                <w:color w:val="7030A0"/>
                <w:sz w:val="28"/>
                <w:szCs w:val="28"/>
                <w:u w:val="single"/>
              </w:rPr>
              <w:t>без отзывов</w:t>
            </w:r>
            <w:r w:rsidRPr="00AD4A86">
              <w:rPr>
                <w:i/>
                <w:color w:val="7030A0"/>
                <w:sz w:val="28"/>
                <w:szCs w:val="28"/>
              </w:rPr>
              <w:t xml:space="preserve"> участников публичных консультаций)</w:t>
            </w:r>
          </w:p>
        </w:tc>
      </w:tr>
      <w:tr w:rsidR="006A6EAC" w:rsidTr="00C91201">
        <w:tc>
          <w:tcPr>
            <w:tcW w:w="7792" w:type="dxa"/>
          </w:tcPr>
          <w:p w:rsidR="006A6EAC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A6EAC" w:rsidRPr="00E378F2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6EAC">
              <w:rPr>
                <w:i/>
                <w:color w:val="7030A0"/>
                <w:sz w:val="28"/>
                <w:szCs w:val="28"/>
              </w:rPr>
              <w:t>(не размещается)</w:t>
            </w:r>
          </w:p>
        </w:tc>
        <w:tc>
          <w:tcPr>
            <w:tcW w:w="7654" w:type="dxa"/>
          </w:tcPr>
          <w:p w:rsidR="006A6EAC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1408">
              <w:rPr>
                <w:sz w:val="28"/>
                <w:szCs w:val="28"/>
              </w:rPr>
              <w:t>Доработанная пояснительная записка</w:t>
            </w:r>
          </w:p>
          <w:p w:rsidR="006A6EAC" w:rsidRPr="00501408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6EAC">
              <w:rPr>
                <w:i/>
                <w:color w:val="7030A0"/>
                <w:sz w:val="28"/>
                <w:szCs w:val="28"/>
              </w:rPr>
              <w:t>(повторно размещается первоначальная пояснительная)</w:t>
            </w:r>
          </w:p>
        </w:tc>
      </w:tr>
      <w:tr w:rsidR="00AA401C" w:rsidTr="00AF01C1">
        <w:trPr>
          <w:trHeight w:val="1595"/>
        </w:trPr>
        <w:tc>
          <w:tcPr>
            <w:tcW w:w="7792" w:type="dxa"/>
          </w:tcPr>
          <w:p w:rsidR="00AA401C" w:rsidRDefault="00AA401C" w:rsidP="00AA401C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  </w:t>
            </w:r>
            <w:r w:rsidR="00823E1D">
              <w:rPr>
                <w:sz w:val="28"/>
                <w:szCs w:val="28"/>
              </w:rPr>
              <w:t xml:space="preserve">Доработанный </w:t>
            </w:r>
            <w:r w:rsidR="006A6EAC">
              <w:rPr>
                <w:sz w:val="28"/>
                <w:szCs w:val="28"/>
              </w:rPr>
              <w:t>отчет об ОФВ</w:t>
            </w:r>
            <w:r>
              <w:rPr>
                <w:sz w:val="28"/>
                <w:szCs w:val="28"/>
              </w:rPr>
              <w:t>, с расчетом расходов</w:t>
            </w:r>
          </w:p>
          <w:p w:rsidR="00AA401C" w:rsidRDefault="00AA401C" w:rsidP="00D67199">
            <w:pPr>
              <w:tabs>
                <w:tab w:val="left" w:pos="0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 w:rsidRPr="00E378F2">
              <w:rPr>
                <w:i/>
                <w:color w:val="7030A0"/>
                <w:sz w:val="28"/>
                <w:szCs w:val="28"/>
              </w:rPr>
              <w:t>(размещается</w:t>
            </w:r>
            <w:r w:rsidR="00C11DF0">
              <w:rPr>
                <w:i/>
                <w:color w:val="7030A0"/>
                <w:sz w:val="28"/>
                <w:szCs w:val="28"/>
              </w:rPr>
              <w:t xml:space="preserve"> доработанный</w:t>
            </w:r>
            <w:r w:rsidRPr="00E378F2">
              <w:rPr>
                <w:i/>
                <w:color w:val="7030A0"/>
                <w:sz w:val="28"/>
                <w:szCs w:val="28"/>
              </w:rPr>
              <w:t xml:space="preserve"> отчет об О</w:t>
            </w:r>
            <w:r w:rsidR="006A6EAC">
              <w:rPr>
                <w:i/>
                <w:color w:val="7030A0"/>
                <w:sz w:val="28"/>
                <w:szCs w:val="28"/>
              </w:rPr>
              <w:t>Ф</w:t>
            </w:r>
            <w:r w:rsidRPr="00E378F2">
              <w:rPr>
                <w:i/>
                <w:color w:val="7030A0"/>
                <w:sz w:val="28"/>
                <w:szCs w:val="28"/>
              </w:rPr>
              <w:t>В и приложение к нему – расчет расходов</w:t>
            </w:r>
            <w:r>
              <w:rPr>
                <w:i/>
                <w:color w:val="7030A0"/>
                <w:sz w:val="28"/>
                <w:szCs w:val="28"/>
              </w:rPr>
              <w:t xml:space="preserve"> субъектов предпринимательской и </w:t>
            </w:r>
            <w:r w:rsidR="00D67199">
              <w:rPr>
                <w:i/>
                <w:color w:val="7030A0"/>
                <w:sz w:val="28"/>
                <w:szCs w:val="28"/>
              </w:rPr>
              <w:t>иной экономической</w:t>
            </w:r>
            <w:r>
              <w:rPr>
                <w:i/>
                <w:color w:val="7030A0"/>
                <w:sz w:val="28"/>
                <w:szCs w:val="28"/>
              </w:rPr>
              <w:t xml:space="preserve"> деятельности</w:t>
            </w:r>
            <w:r w:rsidRPr="00E378F2">
              <w:rPr>
                <w:i/>
                <w:color w:val="7030A0"/>
                <w:sz w:val="28"/>
                <w:szCs w:val="28"/>
              </w:rPr>
              <w:t xml:space="preserve">, </w:t>
            </w:r>
            <w:r w:rsidRPr="00622578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>
              <w:rPr>
                <w:i/>
                <w:color w:val="7030A0"/>
                <w:sz w:val="28"/>
                <w:szCs w:val="28"/>
                <w:u w:val="single"/>
              </w:rPr>
              <w:t>)</w:t>
            </w:r>
          </w:p>
        </w:tc>
        <w:tc>
          <w:tcPr>
            <w:tcW w:w="7654" w:type="dxa"/>
          </w:tcPr>
          <w:p w:rsidR="00AA401C" w:rsidRPr="006A6EAC" w:rsidRDefault="00AA401C" w:rsidP="00AA40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6EAC">
              <w:rPr>
                <w:sz w:val="28"/>
                <w:szCs w:val="28"/>
              </w:rPr>
              <w:t xml:space="preserve">7) </w:t>
            </w:r>
            <w:r w:rsidR="006A6EAC" w:rsidRPr="006A6EAC">
              <w:rPr>
                <w:sz w:val="28"/>
                <w:szCs w:val="28"/>
              </w:rPr>
              <w:t>Доработанный отчет об ОФВ</w:t>
            </w:r>
          </w:p>
          <w:p w:rsidR="00AA401C" w:rsidRPr="00C91201" w:rsidRDefault="00AA401C" w:rsidP="00D67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78F2">
              <w:rPr>
                <w:i/>
                <w:color w:val="7030A0"/>
                <w:sz w:val="28"/>
                <w:szCs w:val="28"/>
              </w:rPr>
              <w:t xml:space="preserve">(размещается </w:t>
            </w:r>
            <w:r w:rsidR="00C11DF0">
              <w:rPr>
                <w:i/>
                <w:color w:val="7030A0"/>
                <w:sz w:val="28"/>
                <w:szCs w:val="28"/>
              </w:rPr>
              <w:t xml:space="preserve">доработанный </w:t>
            </w:r>
            <w:r w:rsidRPr="00E378F2">
              <w:rPr>
                <w:i/>
                <w:color w:val="7030A0"/>
                <w:sz w:val="28"/>
                <w:szCs w:val="28"/>
              </w:rPr>
              <w:t>отчет об О</w:t>
            </w:r>
            <w:r w:rsidR="006A6EAC">
              <w:rPr>
                <w:i/>
                <w:color w:val="7030A0"/>
                <w:sz w:val="28"/>
                <w:szCs w:val="28"/>
              </w:rPr>
              <w:t>Ф</w:t>
            </w:r>
            <w:r w:rsidRPr="00E378F2">
              <w:rPr>
                <w:i/>
                <w:color w:val="7030A0"/>
                <w:sz w:val="28"/>
                <w:szCs w:val="28"/>
              </w:rPr>
              <w:t>В и приложение к нему – расчет расходов</w:t>
            </w:r>
            <w:r>
              <w:rPr>
                <w:i/>
                <w:color w:val="7030A0"/>
                <w:sz w:val="28"/>
                <w:szCs w:val="28"/>
              </w:rPr>
              <w:t xml:space="preserve"> субъектов предпринимательской и </w:t>
            </w:r>
            <w:r w:rsidR="00D67199">
              <w:rPr>
                <w:i/>
                <w:color w:val="7030A0"/>
                <w:sz w:val="28"/>
                <w:szCs w:val="28"/>
              </w:rPr>
              <w:t>иной экономической</w:t>
            </w:r>
            <w:r>
              <w:rPr>
                <w:i/>
                <w:color w:val="7030A0"/>
                <w:sz w:val="28"/>
                <w:szCs w:val="28"/>
              </w:rPr>
              <w:t xml:space="preserve"> деятельности</w:t>
            </w:r>
            <w:r w:rsidRPr="00E378F2">
              <w:rPr>
                <w:i/>
                <w:color w:val="7030A0"/>
                <w:sz w:val="28"/>
                <w:szCs w:val="28"/>
              </w:rPr>
              <w:t xml:space="preserve">, </w:t>
            </w:r>
            <w:r w:rsidRPr="00622578">
              <w:rPr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>
              <w:rPr>
                <w:i/>
                <w:color w:val="7030A0"/>
                <w:sz w:val="28"/>
                <w:szCs w:val="28"/>
                <w:u w:val="single"/>
              </w:rPr>
              <w:t>)</w:t>
            </w:r>
          </w:p>
        </w:tc>
      </w:tr>
      <w:tr w:rsidR="00C91201" w:rsidTr="00AF01C1">
        <w:trPr>
          <w:trHeight w:val="2168"/>
        </w:trPr>
        <w:tc>
          <w:tcPr>
            <w:tcW w:w="7792" w:type="dxa"/>
          </w:tcPr>
          <w:p w:rsidR="00C91201" w:rsidRDefault="006A6EAC" w:rsidP="00C91201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1201" w:rsidRPr="00AF3A3C">
              <w:rPr>
                <w:sz w:val="28"/>
                <w:szCs w:val="28"/>
              </w:rPr>
              <w:t>)</w:t>
            </w:r>
            <w:r w:rsidR="00C91201" w:rsidRPr="00AF3A3C">
              <w:rPr>
                <w:sz w:val="28"/>
                <w:szCs w:val="28"/>
              </w:rPr>
              <w:tab/>
              <w:t xml:space="preserve">Письма-уведомления о принятии/отклонении замечаний (предложений) </w:t>
            </w:r>
          </w:p>
          <w:p w:rsidR="00C91201" w:rsidRDefault="00C91201" w:rsidP="00F805C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i/>
                <w:color w:val="7030A0"/>
                <w:sz w:val="28"/>
                <w:szCs w:val="28"/>
              </w:rPr>
              <w:t>(</w:t>
            </w:r>
            <w:r w:rsidRPr="00893A7B">
              <w:rPr>
                <w:i/>
                <w:color w:val="C00000"/>
                <w:sz w:val="28"/>
                <w:szCs w:val="28"/>
              </w:rPr>
              <w:t>в случае получения замечаний и (или) предложений</w:t>
            </w:r>
            <w:r>
              <w:rPr>
                <w:i/>
                <w:color w:val="7030A0"/>
                <w:sz w:val="28"/>
                <w:szCs w:val="28"/>
              </w:rPr>
              <w:t xml:space="preserve">, </w:t>
            </w:r>
            <w:r w:rsidRPr="00893A7B">
              <w:rPr>
                <w:i/>
                <w:color w:val="7030A0"/>
                <w:sz w:val="28"/>
                <w:szCs w:val="28"/>
              </w:rPr>
              <w:t>размеща</w:t>
            </w:r>
            <w:r w:rsidR="00F805C7">
              <w:rPr>
                <w:i/>
                <w:color w:val="7030A0"/>
                <w:sz w:val="28"/>
                <w:szCs w:val="28"/>
              </w:rPr>
              <w:t>ется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архивн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папк</w:t>
            </w:r>
            <w:r w:rsidR="00F805C7">
              <w:rPr>
                <w:i/>
                <w:color w:val="7030A0"/>
                <w:sz w:val="28"/>
                <w:szCs w:val="28"/>
              </w:rPr>
              <w:t>а</w:t>
            </w:r>
            <w:r>
              <w:rPr>
                <w:i/>
                <w:color w:val="7030A0"/>
                <w:sz w:val="28"/>
                <w:szCs w:val="28"/>
              </w:rPr>
              <w:t>,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содержащ</w:t>
            </w:r>
            <w:r w:rsidR="00F805C7">
              <w:rPr>
                <w:i/>
                <w:color w:val="7030A0"/>
                <w:sz w:val="28"/>
                <w:szCs w:val="28"/>
              </w:rPr>
              <w:t>ая</w:t>
            </w:r>
            <w:r>
              <w:rPr>
                <w:i/>
                <w:color w:val="7030A0"/>
                <w:sz w:val="28"/>
                <w:szCs w:val="28"/>
              </w:rPr>
              <w:t xml:space="preserve"> письма-уведомления о принятии/отклонении замечаний (предложений), направленные каждому участнику публичных консультаций)</w:t>
            </w:r>
          </w:p>
        </w:tc>
        <w:tc>
          <w:tcPr>
            <w:tcW w:w="7654" w:type="dxa"/>
          </w:tcPr>
          <w:p w:rsidR="006A6EAC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91201" w:rsidRPr="00C91201" w:rsidRDefault="00C91201" w:rsidP="006A6E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1201" w:rsidTr="00C91201">
        <w:tc>
          <w:tcPr>
            <w:tcW w:w="7792" w:type="dxa"/>
          </w:tcPr>
          <w:p w:rsidR="000104E0" w:rsidRPr="00AD2E28" w:rsidRDefault="006A6EAC" w:rsidP="000104E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91201" w:rsidRPr="00AF3A3C">
              <w:rPr>
                <w:sz w:val="28"/>
                <w:szCs w:val="28"/>
              </w:rPr>
              <w:t>)</w:t>
            </w:r>
            <w:r w:rsidR="00C91201" w:rsidRPr="00AF3A3C">
              <w:rPr>
                <w:sz w:val="28"/>
                <w:szCs w:val="28"/>
              </w:rPr>
              <w:tab/>
            </w:r>
            <w:r w:rsidR="000104E0" w:rsidRPr="00AD2E28">
              <w:rPr>
                <w:sz w:val="28"/>
                <w:szCs w:val="28"/>
              </w:rPr>
              <w:t>Протокол урегулирования разногласий, информация о снятии замечаний (предложений)</w:t>
            </w:r>
          </w:p>
          <w:p w:rsidR="006A6EAC" w:rsidRDefault="000104E0" w:rsidP="00D67199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 w:rsidRPr="00AD2E28">
              <w:rPr>
                <w:i/>
                <w:color w:val="FF0000"/>
                <w:sz w:val="28"/>
                <w:szCs w:val="28"/>
              </w:rPr>
              <w:t xml:space="preserve">(размещается в случае урегулирования разногласий в связи с отклонением замечаний и (или) предложений, а также в случае получения информации от участников публичных консультаций об обоснованности позиции </w:t>
            </w:r>
            <w:r>
              <w:rPr>
                <w:i/>
                <w:color w:val="FF0000"/>
                <w:sz w:val="28"/>
                <w:szCs w:val="28"/>
              </w:rPr>
              <w:t xml:space="preserve">ответственного за проведение </w:t>
            </w:r>
            <w:r w:rsidR="00D67199">
              <w:rPr>
                <w:i/>
                <w:color w:val="FF0000"/>
                <w:sz w:val="28"/>
                <w:szCs w:val="28"/>
              </w:rPr>
              <w:t>ОПОТ</w:t>
            </w:r>
            <w:r w:rsidRPr="00AD2E28">
              <w:rPr>
                <w:i/>
                <w:color w:val="FF0000"/>
                <w:sz w:val="28"/>
                <w:szCs w:val="28"/>
              </w:rPr>
              <w:t xml:space="preserve"> и снятии замечаний и (или) предложений)</w:t>
            </w:r>
          </w:p>
        </w:tc>
        <w:tc>
          <w:tcPr>
            <w:tcW w:w="7654" w:type="dxa"/>
          </w:tcPr>
          <w:p w:rsidR="006A6EAC" w:rsidRDefault="006A6EAC" w:rsidP="006A6EAC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91201" w:rsidRPr="00C91201" w:rsidRDefault="00C91201" w:rsidP="006A6EA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6D87" w:rsidTr="00C91201">
        <w:tc>
          <w:tcPr>
            <w:tcW w:w="7792" w:type="dxa"/>
          </w:tcPr>
          <w:p w:rsidR="004C6D87" w:rsidRDefault="004C6D87" w:rsidP="00C91201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654" w:type="dxa"/>
          </w:tcPr>
          <w:p w:rsidR="004C6D87" w:rsidRPr="006E7CB3" w:rsidRDefault="004C6D87" w:rsidP="004C6D87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E7CB3">
              <w:rPr>
                <w:sz w:val="28"/>
                <w:szCs w:val="28"/>
              </w:rPr>
              <w:t>Иные документы при доработке:</w:t>
            </w:r>
          </w:p>
          <w:p w:rsidR="004C6D87" w:rsidRPr="006E7CB3" w:rsidRDefault="004C6D87" w:rsidP="004C6D87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6E7CB3">
              <w:rPr>
                <w:sz w:val="28"/>
                <w:szCs w:val="28"/>
              </w:rPr>
              <w:t>- отзывы участников публичных консультаций</w:t>
            </w:r>
          </w:p>
          <w:p w:rsidR="004C6D87" w:rsidRPr="006E7CB3" w:rsidRDefault="004C6D87" w:rsidP="004C6D87">
            <w:pPr>
              <w:pStyle w:val="a3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893A7B">
              <w:rPr>
                <w:i/>
                <w:color w:val="7030A0"/>
                <w:sz w:val="28"/>
                <w:szCs w:val="28"/>
              </w:rPr>
              <w:t>(размеща</w:t>
            </w:r>
            <w:r>
              <w:rPr>
                <w:i/>
                <w:color w:val="7030A0"/>
                <w:sz w:val="28"/>
                <w:szCs w:val="28"/>
              </w:rPr>
              <w:t>ются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 опросные листы; заключения;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Pr="00893A7B">
              <w:rPr>
                <w:i/>
                <w:color w:val="7030A0"/>
                <w:sz w:val="28"/>
                <w:szCs w:val="28"/>
              </w:rPr>
              <w:t>письма-отзывы; сканированные электронные сообщения</w:t>
            </w:r>
            <w:r w:rsidR="000104E0">
              <w:rPr>
                <w:i/>
                <w:color w:val="7030A0"/>
                <w:sz w:val="28"/>
                <w:szCs w:val="28"/>
              </w:rPr>
              <w:t xml:space="preserve"> и др.</w:t>
            </w:r>
            <w:r w:rsidRPr="00893A7B">
              <w:rPr>
                <w:i/>
                <w:color w:val="7030A0"/>
                <w:sz w:val="28"/>
                <w:szCs w:val="28"/>
              </w:rPr>
              <w:t xml:space="preserve">, содержащие результаты рассмотрения </w:t>
            </w:r>
            <w:r>
              <w:rPr>
                <w:i/>
                <w:color w:val="7030A0"/>
                <w:sz w:val="28"/>
                <w:szCs w:val="28"/>
              </w:rPr>
              <w:t xml:space="preserve">действующего </w:t>
            </w:r>
            <w:r w:rsidR="00D67199">
              <w:rPr>
                <w:i/>
                <w:color w:val="7030A0"/>
                <w:sz w:val="28"/>
                <w:szCs w:val="28"/>
              </w:rPr>
              <w:t>М</w:t>
            </w:r>
            <w:r>
              <w:rPr>
                <w:i/>
                <w:color w:val="7030A0"/>
                <w:sz w:val="28"/>
                <w:szCs w:val="28"/>
              </w:rPr>
              <w:t>Н</w:t>
            </w:r>
            <w:r w:rsidRPr="00893A7B">
              <w:rPr>
                <w:i/>
                <w:color w:val="7030A0"/>
                <w:sz w:val="28"/>
                <w:szCs w:val="28"/>
              </w:rPr>
              <w:t>ПА)</w:t>
            </w:r>
            <w:r w:rsidRPr="006E7CB3">
              <w:rPr>
                <w:sz w:val="28"/>
                <w:szCs w:val="28"/>
              </w:rPr>
              <w:t>;</w:t>
            </w:r>
          </w:p>
          <w:p w:rsidR="004C6D87" w:rsidRPr="006E7CB3" w:rsidRDefault="004C6D87" w:rsidP="004C6D87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7CB3">
              <w:rPr>
                <w:i/>
                <w:color w:val="7030A0"/>
                <w:sz w:val="28"/>
                <w:szCs w:val="28"/>
              </w:rPr>
              <w:t>-</w:t>
            </w:r>
            <w:r w:rsidRPr="006E7CB3">
              <w:rPr>
                <w:sz w:val="28"/>
                <w:szCs w:val="28"/>
              </w:rPr>
              <w:t xml:space="preserve"> письма-уведомления о принятии/отклонении замечаний (предложений) </w:t>
            </w:r>
          </w:p>
          <w:p w:rsidR="004C6D87" w:rsidRPr="006E7CB3" w:rsidRDefault="004C6D87" w:rsidP="004C6D87">
            <w:pPr>
              <w:autoSpaceDE w:val="0"/>
              <w:autoSpaceDN w:val="0"/>
              <w:adjustRightInd w:val="0"/>
              <w:jc w:val="both"/>
              <w:rPr>
                <w:i/>
                <w:color w:val="7030A0"/>
                <w:sz w:val="28"/>
                <w:szCs w:val="28"/>
              </w:rPr>
            </w:pPr>
            <w:r w:rsidRPr="006E7CB3">
              <w:rPr>
                <w:i/>
                <w:color w:val="7030A0"/>
                <w:sz w:val="28"/>
                <w:szCs w:val="28"/>
              </w:rPr>
              <w:t>(</w:t>
            </w:r>
            <w:r w:rsidRPr="006E7CB3">
              <w:rPr>
                <w:i/>
                <w:color w:val="C00000"/>
                <w:sz w:val="28"/>
                <w:szCs w:val="28"/>
              </w:rPr>
              <w:t>в случае получения замечаний и (или) предложений</w:t>
            </w:r>
            <w:r w:rsidRPr="006E7CB3">
              <w:rPr>
                <w:i/>
                <w:color w:val="7030A0"/>
                <w:sz w:val="28"/>
                <w:szCs w:val="28"/>
              </w:rPr>
              <w:t>, размеща</w:t>
            </w:r>
            <w:r>
              <w:rPr>
                <w:i/>
                <w:color w:val="7030A0"/>
                <w:sz w:val="28"/>
                <w:szCs w:val="28"/>
              </w:rPr>
              <w:t>ется</w:t>
            </w:r>
            <w:r w:rsidRPr="006E7CB3">
              <w:rPr>
                <w:i/>
                <w:color w:val="7030A0"/>
                <w:sz w:val="28"/>
                <w:szCs w:val="28"/>
              </w:rPr>
              <w:t xml:space="preserve"> архивн</w:t>
            </w:r>
            <w:r>
              <w:rPr>
                <w:i/>
                <w:color w:val="7030A0"/>
                <w:sz w:val="28"/>
                <w:szCs w:val="28"/>
              </w:rPr>
              <w:t>ая</w:t>
            </w:r>
            <w:r w:rsidRPr="006E7CB3">
              <w:rPr>
                <w:i/>
                <w:color w:val="7030A0"/>
                <w:sz w:val="28"/>
                <w:szCs w:val="28"/>
              </w:rPr>
              <w:t xml:space="preserve"> папк</w:t>
            </w:r>
            <w:r>
              <w:rPr>
                <w:i/>
                <w:color w:val="7030A0"/>
                <w:sz w:val="28"/>
                <w:szCs w:val="28"/>
              </w:rPr>
              <w:t>а</w:t>
            </w:r>
            <w:r w:rsidRPr="006E7CB3">
              <w:rPr>
                <w:i/>
                <w:color w:val="7030A0"/>
                <w:sz w:val="28"/>
                <w:szCs w:val="28"/>
              </w:rPr>
              <w:t>, содержащ</w:t>
            </w:r>
            <w:r>
              <w:rPr>
                <w:i/>
                <w:color w:val="7030A0"/>
                <w:sz w:val="28"/>
                <w:szCs w:val="28"/>
              </w:rPr>
              <w:t>ая</w:t>
            </w:r>
            <w:r w:rsidRPr="006E7CB3">
              <w:rPr>
                <w:i/>
                <w:color w:val="7030A0"/>
                <w:sz w:val="28"/>
                <w:szCs w:val="28"/>
              </w:rPr>
              <w:t xml:space="preserve"> письма-уведомления о принятии/отклонении замечаний (предложений), направленные каждому участнику публичных консультаций, </w:t>
            </w:r>
            <w:r w:rsidRPr="006E7CB3">
              <w:rPr>
                <w:i/>
                <w:color w:val="7030A0"/>
                <w:sz w:val="28"/>
                <w:szCs w:val="28"/>
                <w:u w:val="single"/>
              </w:rPr>
              <w:t>либо</w:t>
            </w:r>
            <w:r w:rsidRPr="006E7CB3">
              <w:rPr>
                <w:i/>
                <w:color w:val="7030A0"/>
                <w:sz w:val="28"/>
                <w:szCs w:val="28"/>
              </w:rPr>
              <w:t xml:space="preserve"> отдельно письма-уведомления);</w:t>
            </w:r>
          </w:p>
          <w:p w:rsidR="000104E0" w:rsidRPr="00AD2E28" w:rsidRDefault="004C6D87" w:rsidP="000104E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7CB3">
              <w:rPr>
                <w:i/>
                <w:color w:val="7030A0"/>
                <w:sz w:val="28"/>
                <w:szCs w:val="28"/>
              </w:rPr>
              <w:t xml:space="preserve">-  </w:t>
            </w:r>
            <w:r w:rsidRPr="006E7CB3">
              <w:rPr>
                <w:sz w:val="28"/>
                <w:szCs w:val="28"/>
              </w:rPr>
              <w:t>протокол урегулирования разногласий</w:t>
            </w:r>
            <w:r w:rsidR="000104E0" w:rsidRPr="00AD2E28">
              <w:rPr>
                <w:sz w:val="28"/>
                <w:szCs w:val="28"/>
              </w:rPr>
              <w:t>, информация о снятии замечаний (предложений)</w:t>
            </w:r>
          </w:p>
          <w:p w:rsidR="004C6D87" w:rsidRDefault="000104E0" w:rsidP="00D67199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E28">
              <w:rPr>
                <w:i/>
                <w:color w:val="FF0000"/>
                <w:sz w:val="28"/>
                <w:szCs w:val="28"/>
              </w:rPr>
              <w:t xml:space="preserve">(размещается в случае урегулирования разногласий в связи с отклонением замечаний и (или) предложений, а также в случае получения информации от участников публичных консультаций об обоснованности позиции </w:t>
            </w:r>
            <w:r>
              <w:rPr>
                <w:i/>
                <w:color w:val="FF0000"/>
                <w:sz w:val="28"/>
                <w:szCs w:val="28"/>
              </w:rPr>
              <w:t xml:space="preserve">ответственного за проведение </w:t>
            </w:r>
            <w:r w:rsidR="00D67199">
              <w:rPr>
                <w:i/>
                <w:color w:val="FF0000"/>
                <w:sz w:val="28"/>
                <w:szCs w:val="28"/>
              </w:rPr>
              <w:t>ОПОТ</w:t>
            </w:r>
            <w:r w:rsidRPr="00AD2E28">
              <w:rPr>
                <w:i/>
                <w:color w:val="FF0000"/>
                <w:sz w:val="28"/>
                <w:szCs w:val="28"/>
              </w:rPr>
              <w:t xml:space="preserve"> и снятии замечаний и (или) предложений)</w:t>
            </w:r>
            <w:r>
              <w:rPr>
                <w:i/>
                <w:color w:val="FF0000"/>
                <w:sz w:val="28"/>
                <w:szCs w:val="28"/>
              </w:rPr>
              <w:t>.</w:t>
            </w:r>
          </w:p>
        </w:tc>
      </w:tr>
      <w:tr w:rsidR="00C91201" w:rsidTr="004C6D87">
        <w:trPr>
          <w:trHeight w:val="363"/>
        </w:trPr>
        <w:tc>
          <w:tcPr>
            <w:tcW w:w="15446" w:type="dxa"/>
            <w:gridSpan w:val="2"/>
          </w:tcPr>
          <w:p w:rsidR="00C91201" w:rsidRPr="00C91201" w:rsidRDefault="00C91201" w:rsidP="004C6D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C91201">
              <w:rPr>
                <w:sz w:val="28"/>
                <w:szCs w:val="28"/>
                <w:highlight w:val="yellow"/>
              </w:rPr>
              <w:t xml:space="preserve">3 этап – итоговое размещение информации </w:t>
            </w:r>
            <w:r w:rsidR="004C6D87">
              <w:rPr>
                <w:sz w:val="28"/>
                <w:szCs w:val="28"/>
                <w:highlight w:val="yellow"/>
              </w:rPr>
              <w:t>и</w:t>
            </w:r>
            <w:r w:rsidRPr="00C91201">
              <w:rPr>
                <w:sz w:val="28"/>
                <w:szCs w:val="28"/>
                <w:highlight w:val="yellow"/>
              </w:rPr>
              <w:t xml:space="preserve"> М</w:t>
            </w:r>
            <w:r w:rsidR="007E1549">
              <w:rPr>
                <w:sz w:val="28"/>
                <w:szCs w:val="28"/>
                <w:highlight w:val="yellow"/>
              </w:rPr>
              <w:t>Н</w:t>
            </w:r>
            <w:r w:rsidRPr="00C91201">
              <w:rPr>
                <w:sz w:val="28"/>
                <w:szCs w:val="28"/>
                <w:highlight w:val="yellow"/>
              </w:rPr>
              <w:t>ПА:</w:t>
            </w:r>
          </w:p>
        </w:tc>
      </w:tr>
      <w:tr w:rsidR="000104E0" w:rsidTr="004620B2">
        <w:trPr>
          <w:trHeight w:val="1411"/>
        </w:trPr>
        <w:tc>
          <w:tcPr>
            <w:tcW w:w="7792" w:type="dxa"/>
          </w:tcPr>
          <w:p w:rsidR="00CD4080" w:rsidRPr="002F7505" w:rsidRDefault="000104E0" w:rsidP="00CD408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10</w:t>
            </w:r>
            <w:r w:rsidRPr="00622578">
              <w:rPr>
                <w:sz w:val="28"/>
                <w:szCs w:val="28"/>
              </w:rPr>
              <w:t xml:space="preserve">) Положительное/отрицательное заключение об </w:t>
            </w:r>
            <w:r w:rsidR="00D67199">
              <w:rPr>
                <w:sz w:val="28"/>
                <w:szCs w:val="28"/>
              </w:rPr>
              <w:t xml:space="preserve">ОФВ                           </w:t>
            </w:r>
            <w:r w:rsidR="00CD4080" w:rsidRPr="002F7505">
              <w:rPr>
                <w:sz w:val="27"/>
                <w:szCs w:val="27"/>
              </w:rPr>
              <w:t>от «</w:t>
            </w:r>
            <w:r w:rsidR="00CD4080" w:rsidRPr="00CD4080">
              <w:rPr>
                <w:sz w:val="27"/>
                <w:szCs w:val="27"/>
              </w:rPr>
              <w:t>__</w:t>
            </w:r>
            <w:r w:rsidR="00CD4080" w:rsidRPr="002F7505">
              <w:rPr>
                <w:sz w:val="27"/>
                <w:szCs w:val="27"/>
              </w:rPr>
              <w:t>»</w:t>
            </w:r>
            <w:r w:rsidR="00CD4080" w:rsidRPr="00CD4080">
              <w:rPr>
                <w:sz w:val="27"/>
                <w:szCs w:val="27"/>
              </w:rPr>
              <w:t>_____</w:t>
            </w:r>
            <w:r w:rsidR="00CD4080">
              <w:rPr>
                <w:sz w:val="27"/>
                <w:szCs w:val="27"/>
              </w:rPr>
              <w:t xml:space="preserve"> </w:t>
            </w:r>
            <w:r w:rsidR="00CD4080" w:rsidRPr="002F7505">
              <w:rPr>
                <w:sz w:val="27"/>
                <w:szCs w:val="27"/>
              </w:rPr>
              <w:t>20</w:t>
            </w:r>
            <w:r w:rsidR="00CD4080" w:rsidRPr="00CD4080">
              <w:rPr>
                <w:sz w:val="27"/>
                <w:szCs w:val="27"/>
              </w:rPr>
              <w:t>__</w:t>
            </w:r>
            <w:r w:rsidR="00CD4080" w:rsidRPr="00C71D59">
              <w:rPr>
                <w:sz w:val="27"/>
                <w:szCs w:val="27"/>
              </w:rPr>
              <w:t xml:space="preserve"> № </w:t>
            </w:r>
            <w:r w:rsidR="00CD4080" w:rsidRPr="00CD4080">
              <w:rPr>
                <w:sz w:val="27"/>
                <w:szCs w:val="27"/>
              </w:rPr>
              <w:t>_____</w:t>
            </w:r>
            <w:r w:rsidR="00CD4080">
              <w:rPr>
                <w:sz w:val="27"/>
                <w:szCs w:val="27"/>
              </w:rPr>
              <w:t>.</w:t>
            </w:r>
          </w:p>
          <w:p w:rsidR="000104E0" w:rsidRDefault="00CD4080" w:rsidP="00CD4134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 w:rsidRPr="00622578">
              <w:rPr>
                <w:i/>
                <w:color w:val="C00000"/>
                <w:sz w:val="28"/>
                <w:szCs w:val="28"/>
              </w:rPr>
              <w:t xml:space="preserve"> </w:t>
            </w:r>
            <w:r w:rsidR="000104E0" w:rsidRPr="00622578">
              <w:rPr>
                <w:i/>
                <w:color w:val="C00000"/>
                <w:sz w:val="28"/>
                <w:szCs w:val="28"/>
              </w:rPr>
              <w:t xml:space="preserve">(размещается </w:t>
            </w:r>
            <w:r w:rsidR="000104E0" w:rsidRPr="004620B2">
              <w:rPr>
                <w:i/>
                <w:color w:val="C00000"/>
                <w:sz w:val="28"/>
                <w:szCs w:val="28"/>
                <w:u w:val="single"/>
              </w:rPr>
              <w:t>уполномоченным органом</w:t>
            </w:r>
            <w:r w:rsidR="000104E0" w:rsidRPr="00622578">
              <w:rPr>
                <w:i/>
                <w:color w:val="C00000"/>
                <w:sz w:val="28"/>
                <w:szCs w:val="28"/>
              </w:rPr>
              <w:t xml:space="preserve"> </w:t>
            </w:r>
            <w:r w:rsidR="000104E0">
              <w:rPr>
                <w:i/>
                <w:color w:val="C00000"/>
                <w:sz w:val="28"/>
                <w:szCs w:val="28"/>
              </w:rPr>
              <w:t>(</w:t>
            </w:r>
            <w:proofErr w:type="spellStart"/>
            <w:r w:rsidR="000104E0" w:rsidRPr="00622578">
              <w:rPr>
                <w:i/>
                <w:color w:val="C00000"/>
                <w:sz w:val="28"/>
                <w:szCs w:val="28"/>
              </w:rPr>
              <w:t>УИРП</w:t>
            </w:r>
            <w:r w:rsidR="00CD4134">
              <w:rPr>
                <w:i/>
                <w:color w:val="C00000"/>
                <w:sz w:val="28"/>
                <w:szCs w:val="28"/>
              </w:rPr>
              <w:t>иТ</w:t>
            </w:r>
            <w:proofErr w:type="spellEnd"/>
            <w:r w:rsidR="000104E0" w:rsidRPr="00622578">
              <w:rPr>
                <w:i/>
                <w:color w:val="C00000"/>
                <w:sz w:val="28"/>
                <w:szCs w:val="28"/>
              </w:rPr>
              <w:t>)</w:t>
            </w:r>
            <w:r w:rsidR="000104E0">
              <w:rPr>
                <w:i/>
                <w:color w:val="C00000"/>
                <w:sz w:val="28"/>
                <w:szCs w:val="28"/>
              </w:rPr>
              <w:t xml:space="preserve"> в течение                 3-х рабочих дней </w:t>
            </w:r>
            <w:r w:rsidR="000104E0" w:rsidRPr="00A36204">
              <w:rPr>
                <w:i/>
                <w:color w:val="C00000"/>
                <w:sz w:val="28"/>
                <w:szCs w:val="28"/>
              </w:rPr>
              <w:t>с даты его подписания</w:t>
            </w:r>
            <w:r w:rsidR="000104E0">
              <w:rPr>
                <w:i/>
                <w:color w:val="C00000"/>
                <w:sz w:val="28"/>
                <w:szCs w:val="28"/>
              </w:rPr>
              <w:t>)</w:t>
            </w:r>
          </w:p>
        </w:tc>
        <w:tc>
          <w:tcPr>
            <w:tcW w:w="7654" w:type="dxa"/>
          </w:tcPr>
          <w:p w:rsidR="000104E0" w:rsidRDefault="000104E0" w:rsidP="000104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6EAC">
              <w:rPr>
                <w:sz w:val="28"/>
                <w:szCs w:val="28"/>
              </w:rPr>
              <w:t xml:space="preserve">Заключение об ОФВ </w:t>
            </w:r>
          </w:p>
          <w:p w:rsidR="000104E0" w:rsidRDefault="000104E0" w:rsidP="00D671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 w:rsidRPr="00654180">
              <w:rPr>
                <w:i/>
                <w:sz w:val="28"/>
                <w:szCs w:val="28"/>
              </w:rPr>
              <w:t>(</w:t>
            </w:r>
            <w:r w:rsidRPr="00654180">
              <w:rPr>
                <w:i/>
                <w:color w:val="7030A0"/>
                <w:sz w:val="28"/>
                <w:szCs w:val="28"/>
              </w:rPr>
              <w:t xml:space="preserve">размещается </w:t>
            </w:r>
            <w:r>
              <w:rPr>
                <w:i/>
                <w:color w:val="7030A0"/>
                <w:sz w:val="28"/>
                <w:szCs w:val="28"/>
              </w:rPr>
              <w:t xml:space="preserve">ответственным за проведение </w:t>
            </w:r>
            <w:r w:rsidR="00D67199">
              <w:rPr>
                <w:i/>
                <w:color w:val="7030A0"/>
                <w:sz w:val="28"/>
                <w:szCs w:val="28"/>
              </w:rPr>
              <w:t>ОПОТ</w:t>
            </w:r>
            <w:r>
              <w:rPr>
                <w:i/>
                <w:color w:val="7030A0"/>
                <w:sz w:val="28"/>
                <w:szCs w:val="28"/>
              </w:rPr>
              <w:t xml:space="preserve"> в течение</w:t>
            </w:r>
            <w:r w:rsidRPr="00654180">
              <w:rPr>
                <w:i/>
                <w:color w:val="7030A0"/>
                <w:sz w:val="28"/>
                <w:szCs w:val="28"/>
              </w:rPr>
              <w:t xml:space="preserve"> </w:t>
            </w:r>
            <w:r>
              <w:rPr>
                <w:i/>
                <w:color w:val="7030A0"/>
                <w:sz w:val="28"/>
                <w:szCs w:val="28"/>
              </w:rPr>
              <w:t>3</w:t>
            </w:r>
            <w:r w:rsidRPr="00654180">
              <w:rPr>
                <w:i/>
                <w:color w:val="7030A0"/>
                <w:sz w:val="28"/>
                <w:szCs w:val="28"/>
              </w:rPr>
              <w:t xml:space="preserve">-х рабочих дней со дня </w:t>
            </w:r>
            <w:r w:rsidRPr="00033754">
              <w:rPr>
                <w:i/>
                <w:color w:val="7030A0"/>
                <w:sz w:val="28"/>
                <w:szCs w:val="28"/>
                <w:u w:val="single"/>
              </w:rPr>
              <w:t>получения</w:t>
            </w:r>
            <w:r w:rsidRPr="00654180">
              <w:rPr>
                <w:i/>
                <w:color w:val="7030A0"/>
                <w:sz w:val="28"/>
                <w:szCs w:val="28"/>
              </w:rPr>
              <w:t xml:space="preserve"> </w:t>
            </w:r>
            <w:r>
              <w:rPr>
                <w:i/>
                <w:color w:val="7030A0"/>
                <w:sz w:val="28"/>
                <w:szCs w:val="28"/>
              </w:rPr>
              <w:t>заключения</w:t>
            </w:r>
            <w:r w:rsidRPr="00654180">
              <w:rPr>
                <w:i/>
                <w:color w:val="7030A0"/>
                <w:sz w:val="28"/>
                <w:szCs w:val="28"/>
              </w:rPr>
              <w:t>)</w:t>
            </w:r>
          </w:p>
        </w:tc>
      </w:tr>
      <w:tr w:rsidR="000104E0" w:rsidTr="000104E0">
        <w:trPr>
          <w:trHeight w:val="699"/>
        </w:trPr>
        <w:tc>
          <w:tcPr>
            <w:tcW w:w="7792" w:type="dxa"/>
          </w:tcPr>
          <w:p w:rsidR="000104E0" w:rsidRDefault="000104E0" w:rsidP="000104E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11</w:t>
            </w:r>
            <w:r w:rsidRPr="00622578">
              <w:rPr>
                <w:sz w:val="28"/>
                <w:szCs w:val="28"/>
              </w:rPr>
              <w:t xml:space="preserve">) </w:t>
            </w:r>
            <w:r w:rsidRPr="00D201BB">
              <w:rPr>
                <w:i/>
                <w:sz w:val="28"/>
                <w:szCs w:val="28"/>
                <w:u w:val="single"/>
              </w:rPr>
              <w:t>Например:</w:t>
            </w:r>
            <w:r>
              <w:rPr>
                <w:sz w:val="28"/>
                <w:szCs w:val="28"/>
              </w:rPr>
              <w:t xml:space="preserve"> </w:t>
            </w:r>
            <w:r w:rsidRPr="00D201BB">
              <w:rPr>
                <w:sz w:val="28"/>
                <w:szCs w:val="28"/>
              </w:rPr>
              <w:t xml:space="preserve">Постановление Администрации города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D201B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</w:t>
            </w:r>
            <w:r w:rsidRPr="00D201B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_____ </w:t>
            </w:r>
            <w:r w:rsidRPr="00D201BB">
              <w:rPr>
                <w:sz w:val="28"/>
                <w:szCs w:val="28"/>
              </w:rPr>
              <w:t>«О</w:t>
            </w:r>
            <w:r>
              <w:rPr>
                <w:sz w:val="28"/>
                <w:szCs w:val="28"/>
              </w:rPr>
              <w:t xml:space="preserve"> внесении изменений в …</w:t>
            </w:r>
            <w:r w:rsidRPr="00D201BB">
              <w:rPr>
                <w:sz w:val="28"/>
                <w:szCs w:val="28"/>
              </w:rPr>
              <w:t>»</w:t>
            </w:r>
          </w:p>
          <w:p w:rsidR="000104E0" w:rsidRPr="00654180" w:rsidRDefault="000104E0" w:rsidP="00D671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highlight w:val="yellow"/>
                <w:u w:val="single"/>
              </w:rPr>
            </w:pPr>
            <w:r w:rsidRPr="0009510B">
              <w:rPr>
                <w:i/>
                <w:color w:val="7030A0"/>
                <w:sz w:val="28"/>
                <w:szCs w:val="28"/>
              </w:rPr>
              <w:t xml:space="preserve">(размещается </w:t>
            </w:r>
            <w:r>
              <w:rPr>
                <w:i/>
                <w:color w:val="7030A0"/>
                <w:sz w:val="28"/>
                <w:szCs w:val="28"/>
              </w:rPr>
              <w:t xml:space="preserve">ответственным за проведение </w:t>
            </w:r>
            <w:r w:rsidR="00D67199">
              <w:rPr>
                <w:i/>
                <w:color w:val="7030A0"/>
                <w:sz w:val="28"/>
                <w:szCs w:val="28"/>
              </w:rPr>
              <w:t>ОПОТ</w:t>
            </w:r>
            <w:r>
              <w:rPr>
                <w:i/>
                <w:color w:val="7030A0"/>
                <w:sz w:val="28"/>
                <w:szCs w:val="28"/>
              </w:rPr>
              <w:t xml:space="preserve"> </w:t>
            </w:r>
            <w:r w:rsidRPr="0009510B">
              <w:rPr>
                <w:i/>
                <w:color w:val="7030A0"/>
                <w:sz w:val="28"/>
                <w:szCs w:val="28"/>
              </w:rPr>
              <w:t>в течение 2-х рабочих дней со дня получения утвержденного МНПА)</w:t>
            </w:r>
          </w:p>
        </w:tc>
        <w:tc>
          <w:tcPr>
            <w:tcW w:w="7654" w:type="dxa"/>
          </w:tcPr>
          <w:p w:rsidR="000104E0" w:rsidRDefault="00F17EC3" w:rsidP="000104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B664D" w:rsidRDefault="00622578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ab/>
      </w:r>
      <w:r w:rsidR="00CE76CC">
        <w:rPr>
          <w:i/>
          <w:color w:val="C00000"/>
          <w:sz w:val="28"/>
          <w:szCs w:val="28"/>
        </w:rPr>
        <w:tab/>
      </w:r>
    </w:p>
    <w:p w:rsidR="00CD4134" w:rsidRDefault="00FB664D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i/>
          <w:color w:val="C00000"/>
          <w:sz w:val="28"/>
          <w:szCs w:val="28"/>
        </w:rPr>
      </w:pPr>
      <w:r>
        <w:rPr>
          <w:i/>
          <w:color w:val="C00000"/>
          <w:sz w:val="28"/>
          <w:szCs w:val="28"/>
        </w:rPr>
        <w:tab/>
      </w:r>
      <w:r w:rsidR="000104E0">
        <w:rPr>
          <w:i/>
          <w:color w:val="C00000"/>
          <w:sz w:val="28"/>
          <w:szCs w:val="28"/>
        </w:rPr>
        <w:t xml:space="preserve">       </w:t>
      </w:r>
    </w:p>
    <w:p w:rsidR="00CD4134" w:rsidRDefault="00CD4134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i/>
          <w:color w:val="C00000"/>
          <w:sz w:val="28"/>
          <w:szCs w:val="28"/>
        </w:rPr>
      </w:pPr>
    </w:p>
    <w:p w:rsidR="00CD4134" w:rsidRDefault="00CD4134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i/>
          <w:color w:val="C00000"/>
          <w:sz w:val="28"/>
          <w:szCs w:val="28"/>
        </w:rPr>
      </w:pPr>
    </w:p>
    <w:p w:rsidR="00CD4134" w:rsidRDefault="00CD4134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i/>
          <w:color w:val="C00000"/>
          <w:sz w:val="28"/>
          <w:szCs w:val="28"/>
        </w:rPr>
      </w:pPr>
    </w:p>
    <w:p w:rsidR="00B646D1" w:rsidRDefault="00CD4134" w:rsidP="00CE76CC">
      <w:pPr>
        <w:tabs>
          <w:tab w:val="left" w:pos="142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i/>
          <w:color w:val="C00000"/>
          <w:sz w:val="28"/>
          <w:szCs w:val="28"/>
        </w:rPr>
        <w:tab/>
      </w:r>
      <w:r>
        <w:rPr>
          <w:i/>
          <w:color w:val="C00000"/>
          <w:sz w:val="28"/>
          <w:szCs w:val="28"/>
        </w:rPr>
        <w:tab/>
      </w:r>
      <w:r w:rsidR="000104E0">
        <w:rPr>
          <w:i/>
          <w:color w:val="C00000"/>
          <w:sz w:val="28"/>
          <w:szCs w:val="28"/>
        </w:rPr>
        <w:t xml:space="preserve"> </w:t>
      </w:r>
      <w:r w:rsidR="00B646D1" w:rsidRPr="00B646D1">
        <w:rPr>
          <w:b/>
          <w:i/>
          <w:sz w:val="28"/>
          <w:szCs w:val="28"/>
        </w:rPr>
        <w:t>Примечание:</w:t>
      </w:r>
    </w:p>
    <w:p w:rsidR="00893A7B" w:rsidRPr="00CE76CC" w:rsidRDefault="00D87EE7" w:rsidP="00893A7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76CC">
        <w:rPr>
          <w:sz w:val="26"/>
          <w:szCs w:val="26"/>
        </w:rPr>
        <w:t>1</w:t>
      </w:r>
      <w:r w:rsidR="00B646D1" w:rsidRPr="00CE76CC">
        <w:rPr>
          <w:sz w:val="26"/>
          <w:szCs w:val="26"/>
        </w:rPr>
        <w:t xml:space="preserve">) </w:t>
      </w:r>
      <w:r w:rsidR="00893A7B" w:rsidRPr="00CE76CC">
        <w:rPr>
          <w:sz w:val="26"/>
          <w:szCs w:val="26"/>
        </w:rPr>
        <w:t>Письма</w:t>
      </w:r>
      <w:r w:rsidR="00B646D1" w:rsidRPr="00CE76CC">
        <w:rPr>
          <w:sz w:val="26"/>
          <w:szCs w:val="26"/>
        </w:rPr>
        <w:t xml:space="preserve"> о направлении уведомлений о проведении публичных консультаций</w:t>
      </w:r>
      <w:r w:rsidR="009639F9" w:rsidRPr="00CE76CC">
        <w:rPr>
          <w:sz w:val="26"/>
          <w:szCs w:val="26"/>
        </w:rPr>
        <w:t xml:space="preserve"> </w:t>
      </w:r>
      <w:r w:rsidR="00B646D1" w:rsidRPr="00CE76CC">
        <w:rPr>
          <w:sz w:val="26"/>
          <w:szCs w:val="26"/>
        </w:rPr>
        <w:t>в организации, с которыми заключены соглашения</w:t>
      </w:r>
      <w:r w:rsidR="00D201BB" w:rsidRPr="00CE76CC">
        <w:rPr>
          <w:sz w:val="26"/>
          <w:szCs w:val="26"/>
        </w:rPr>
        <w:t xml:space="preserve"> </w:t>
      </w:r>
      <w:r w:rsidR="00B646D1" w:rsidRPr="00CE76CC">
        <w:rPr>
          <w:sz w:val="26"/>
          <w:szCs w:val="26"/>
        </w:rPr>
        <w:t>о взаимодействии, а также</w:t>
      </w:r>
      <w:r w:rsidR="002B5D81" w:rsidRPr="00CE76CC">
        <w:rPr>
          <w:sz w:val="26"/>
          <w:szCs w:val="26"/>
        </w:rPr>
        <w:t xml:space="preserve"> </w:t>
      </w:r>
      <w:r w:rsidR="00B646D1" w:rsidRPr="00CE76CC">
        <w:rPr>
          <w:sz w:val="26"/>
          <w:szCs w:val="26"/>
        </w:rPr>
        <w:t xml:space="preserve">иным потенциальным адресатам, которые были привлечены к участию в публичных консультациях </w:t>
      </w:r>
      <w:r w:rsidR="00D201BB" w:rsidRPr="00CE76CC">
        <w:rPr>
          <w:sz w:val="26"/>
          <w:szCs w:val="26"/>
        </w:rPr>
        <w:t>при</w:t>
      </w:r>
      <w:r w:rsidR="00893A7B" w:rsidRPr="00CE76CC">
        <w:rPr>
          <w:sz w:val="26"/>
          <w:szCs w:val="26"/>
        </w:rPr>
        <w:t xml:space="preserve"> </w:t>
      </w:r>
      <w:r w:rsidR="00D67199">
        <w:rPr>
          <w:sz w:val="26"/>
          <w:szCs w:val="26"/>
        </w:rPr>
        <w:t xml:space="preserve">проведении </w:t>
      </w:r>
      <w:r w:rsidR="00893A7B" w:rsidRPr="00CE76CC">
        <w:rPr>
          <w:sz w:val="26"/>
          <w:szCs w:val="26"/>
        </w:rPr>
        <w:t>О</w:t>
      </w:r>
      <w:r w:rsidR="00FB664D">
        <w:rPr>
          <w:sz w:val="26"/>
          <w:szCs w:val="26"/>
        </w:rPr>
        <w:t>Ф</w:t>
      </w:r>
      <w:r w:rsidR="00893A7B" w:rsidRPr="00CE76CC">
        <w:rPr>
          <w:sz w:val="26"/>
          <w:szCs w:val="26"/>
        </w:rPr>
        <w:t>В,</w:t>
      </w:r>
      <w:r w:rsidR="00D67199">
        <w:rPr>
          <w:sz w:val="26"/>
          <w:szCs w:val="26"/>
        </w:rPr>
        <w:t xml:space="preserve"> </w:t>
      </w:r>
      <w:r w:rsidR="00893A7B" w:rsidRPr="00CE76CC">
        <w:rPr>
          <w:b/>
          <w:sz w:val="26"/>
          <w:szCs w:val="26"/>
          <w:u w:val="single"/>
        </w:rPr>
        <w:t>не подлежат размещению</w:t>
      </w:r>
      <w:r w:rsidR="002B5D81" w:rsidRPr="00CE76CC">
        <w:rPr>
          <w:sz w:val="26"/>
          <w:szCs w:val="26"/>
        </w:rPr>
        <w:t>.</w:t>
      </w:r>
    </w:p>
    <w:p w:rsidR="00A4328F" w:rsidRPr="00CE76CC" w:rsidRDefault="00A4328F" w:rsidP="00A4328F">
      <w:pPr>
        <w:ind w:firstLine="708"/>
        <w:jc w:val="both"/>
        <w:rPr>
          <w:sz w:val="26"/>
          <w:szCs w:val="26"/>
        </w:rPr>
      </w:pPr>
      <w:r w:rsidRPr="00CE76CC">
        <w:rPr>
          <w:sz w:val="26"/>
          <w:szCs w:val="26"/>
        </w:rPr>
        <w:t>2) В случае получения отзывов от участников публичных консультаций</w:t>
      </w:r>
      <w:r w:rsidR="00D201BB" w:rsidRPr="00CE76CC">
        <w:rPr>
          <w:sz w:val="26"/>
          <w:szCs w:val="26"/>
        </w:rPr>
        <w:t xml:space="preserve"> </w:t>
      </w:r>
      <w:r w:rsidRPr="00CE76CC">
        <w:rPr>
          <w:sz w:val="26"/>
          <w:szCs w:val="26"/>
        </w:rPr>
        <w:t>об отсутствии замечаний и (или) предложений, а также отсутстви</w:t>
      </w:r>
      <w:r w:rsidR="00D67199">
        <w:rPr>
          <w:sz w:val="26"/>
          <w:szCs w:val="26"/>
        </w:rPr>
        <w:t>и</w:t>
      </w:r>
      <w:r w:rsidRPr="00CE76CC">
        <w:rPr>
          <w:sz w:val="26"/>
          <w:szCs w:val="26"/>
        </w:rPr>
        <w:t xml:space="preserve"> необходимос</w:t>
      </w:r>
      <w:r w:rsidR="005E0C4F" w:rsidRPr="00CE76CC">
        <w:rPr>
          <w:sz w:val="26"/>
          <w:szCs w:val="26"/>
        </w:rPr>
        <w:t>ти урегулирования разногласий,</w:t>
      </w:r>
      <w:r w:rsidRPr="00CE76CC">
        <w:rPr>
          <w:sz w:val="26"/>
          <w:szCs w:val="26"/>
        </w:rPr>
        <w:t xml:space="preserve"> письма-уведомления о принятии/отклонении замечаний (предложений), а также протокол(ы) урегулирования разногласий </w:t>
      </w:r>
      <w:r w:rsidR="00D201BB" w:rsidRPr="00CE76CC">
        <w:rPr>
          <w:sz w:val="26"/>
          <w:szCs w:val="26"/>
        </w:rPr>
        <w:t xml:space="preserve">(пункты </w:t>
      </w:r>
      <w:r w:rsidR="00FB664D">
        <w:rPr>
          <w:sz w:val="26"/>
          <w:szCs w:val="26"/>
        </w:rPr>
        <w:t>8</w:t>
      </w:r>
      <w:r w:rsidR="008962C8" w:rsidRPr="00CE76CC">
        <w:rPr>
          <w:sz w:val="26"/>
          <w:szCs w:val="26"/>
        </w:rPr>
        <w:t xml:space="preserve"> –</w:t>
      </w:r>
      <w:r w:rsidR="00D201BB" w:rsidRPr="00CE76CC">
        <w:rPr>
          <w:sz w:val="26"/>
          <w:szCs w:val="26"/>
        </w:rPr>
        <w:t xml:space="preserve"> </w:t>
      </w:r>
      <w:r w:rsidR="00FB664D">
        <w:rPr>
          <w:sz w:val="26"/>
          <w:szCs w:val="26"/>
        </w:rPr>
        <w:t>9</w:t>
      </w:r>
      <w:r w:rsidR="008962C8" w:rsidRPr="00CE76CC">
        <w:rPr>
          <w:sz w:val="26"/>
          <w:szCs w:val="26"/>
        </w:rPr>
        <w:t xml:space="preserve">) </w:t>
      </w:r>
      <w:r w:rsidRPr="00CE76CC">
        <w:rPr>
          <w:b/>
          <w:sz w:val="26"/>
          <w:szCs w:val="26"/>
          <w:u w:val="single"/>
        </w:rPr>
        <w:t>исключаются из общего списка</w:t>
      </w:r>
      <w:r w:rsidRPr="00CE76CC">
        <w:rPr>
          <w:sz w:val="26"/>
          <w:szCs w:val="26"/>
        </w:rPr>
        <w:t xml:space="preserve"> для размещения</w:t>
      </w:r>
      <w:r w:rsidR="008962C8" w:rsidRPr="00CE76CC">
        <w:rPr>
          <w:sz w:val="26"/>
          <w:szCs w:val="26"/>
        </w:rPr>
        <w:t xml:space="preserve">. </w:t>
      </w:r>
    </w:p>
    <w:p w:rsidR="00FB664D" w:rsidRDefault="00FB664D" w:rsidP="0083235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93A7B" w:rsidRPr="00CE76CC" w:rsidRDefault="00B646D1" w:rsidP="0083235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  <w:u w:val="single"/>
        </w:rPr>
      </w:pPr>
      <w:r w:rsidRPr="00CE76CC">
        <w:rPr>
          <w:sz w:val="26"/>
          <w:szCs w:val="26"/>
        </w:rPr>
        <w:t>При направлении документов</w:t>
      </w:r>
      <w:r w:rsidR="00D201BB" w:rsidRPr="00CE76CC">
        <w:rPr>
          <w:sz w:val="26"/>
          <w:szCs w:val="26"/>
        </w:rPr>
        <w:t xml:space="preserve"> (п. 6</w:t>
      </w:r>
      <w:r w:rsidR="00D67199">
        <w:rPr>
          <w:sz w:val="26"/>
          <w:szCs w:val="26"/>
        </w:rPr>
        <w:t xml:space="preserve"> – </w:t>
      </w:r>
      <w:r w:rsidR="00FB664D">
        <w:rPr>
          <w:sz w:val="26"/>
          <w:szCs w:val="26"/>
        </w:rPr>
        <w:t>9</w:t>
      </w:r>
      <w:r w:rsidR="00D87EE7" w:rsidRPr="00CE76CC">
        <w:rPr>
          <w:sz w:val="26"/>
          <w:szCs w:val="26"/>
        </w:rPr>
        <w:t xml:space="preserve"> списка)</w:t>
      </w:r>
      <w:r w:rsidR="007B48E5" w:rsidRPr="00CE76CC">
        <w:rPr>
          <w:sz w:val="26"/>
          <w:szCs w:val="26"/>
        </w:rPr>
        <w:t xml:space="preserve">, в </w:t>
      </w:r>
      <w:r w:rsidR="001C77B6" w:rsidRPr="00CE76CC">
        <w:rPr>
          <w:sz w:val="26"/>
          <w:szCs w:val="26"/>
        </w:rPr>
        <w:t xml:space="preserve">электронном </w:t>
      </w:r>
      <w:r w:rsidR="007B48E5" w:rsidRPr="00CE76CC">
        <w:rPr>
          <w:sz w:val="26"/>
          <w:szCs w:val="26"/>
        </w:rPr>
        <w:t>сообщении необходимо указывать</w:t>
      </w:r>
      <w:r w:rsidR="00832354" w:rsidRPr="00CE76CC">
        <w:rPr>
          <w:sz w:val="26"/>
          <w:szCs w:val="26"/>
        </w:rPr>
        <w:t xml:space="preserve"> </w:t>
      </w:r>
      <w:r w:rsidR="00D87EE7" w:rsidRPr="00CE76CC">
        <w:rPr>
          <w:sz w:val="26"/>
          <w:szCs w:val="26"/>
        </w:rPr>
        <w:t xml:space="preserve">информацию </w:t>
      </w:r>
      <w:r w:rsidR="001C77B6" w:rsidRPr="00CE76CC">
        <w:rPr>
          <w:sz w:val="26"/>
          <w:szCs w:val="26"/>
        </w:rPr>
        <w:t>о необходимости размещения</w:t>
      </w:r>
      <w:r w:rsidR="00CE76CC" w:rsidRPr="00CE76CC">
        <w:rPr>
          <w:sz w:val="26"/>
          <w:szCs w:val="26"/>
        </w:rPr>
        <w:t xml:space="preserve"> </w:t>
      </w:r>
      <w:r w:rsidR="00F17EC3">
        <w:rPr>
          <w:sz w:val="26"/>
          <w:szCs w:val="26"/>
        </w:rPr>
        <w:t xml:space="preserve">документов </w:t>
      </w:r>
      <w:r w:rsidR="00CE76CC" w:rsidRPr="00CE76CC">
        <w:rPr>
          <w:sz w:val="26"/>
          <w:szCs w:val="26"/>
        </w:rPr>
        <w:t>на портале Администрац</w:t>
      </w:r>
      <w:bookmarkStart w:id="0" w:name="_GoBack"/>
      <w:bookmarkEnd w:id="0"/>
      <w:r w:rsidR="00CE76CC" w:rsidRPr="00CE76CC">
        <w:rPr>
          <w:sz w:val="26"/>
          <w:szCs w:val="26"/>
        </w:rPr>
        <w:t>ии города</w:t>
      </w:r>
      <w:r w:rsidR="00A4328F" w:rsidRPr="00CE76CC">
        <w:rPr>
          <w:sz w:val="26"/>
          <w:szCs w:val="26"/>
        </w:rPr>
        <w:t xml:space="preserve"> </w:t>
      </w:r>
      <w:r w:rsidR="001C77B6" w:rsidRPr="00CE76CC">
        <w:rPr>
          <w:b/>
          <w:sz w:val="26"/>
          <w:szCs w:val="26"/>
          <w:u w:val="single"/>
        </w:rPr>
        <w:t>без изменения первоначальной даты</w:t>
      </w:r>
      <w:r w:rsidR="004F2458" w:rsidRPr="00CE76CC">
        <w:rPr>
          <w:b/>
          <w:sz w:val="26"/>
          <w:szCs w:val="26"/>
          <w:u w:val="single"/>
        </w:rPr>
        <w:t>.</w:t>
      </w:r>
    </w:p>
    <w:sectPr w:rsidR="00893A7B" w:rsidRPr="00CE76CC" w:rsidSect="004C6D87">
      <w:pgSz w:w="16838" w:h="11906" w:orient="landscape"/>
      <w:pgMar w:top="567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F17"/>
    <w:multiLevelType w:val="hybridMultilevel"/>
    <w:tmpl w:val="93F463F8"/>
    <w:lvl w:ilvl="0" w:tplc="886876CC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831FB4"/>
    <w:multiLevelType w:val="hybridMultilevel"/>
    <w:tmpl w:val="93F463F8"/>
    <w:lvl w:ilvl="0" w:tplc="886876CC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D1292"/>
    <w:multiLevelType w:val="hybridMultilevel"/>
    <w:tmpl w:val="93F463F8"/>
    <w:lvl w:ilvl="0" w:tplc="886876CC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5A"/>
    <w:rsid w:val="000104E0"/>
    <w:rsid w:val="00022383"/>
    <w:rsid w:val="000315F6"/>
    <w:rsid w:val="00033754"/>
    <w:rsid w:val="000576C1"/>
    <w:rsid w:val="00081230"/>
    <w:rsid w:val="00117362"/>
    <w:rsid w:val="001C77B6"/>
    <w:rsid w:val="001E2400"/>
    <w:rsid w:val="00247E19"/>
    <w:rsid w:val="0025292A"/>
    <w:rsid w:val="002B5D81"/>
    <w:rsid w:val="00377194"/>
    <w:rsid w:val="003A2888"/>
    <w:rsid w:val="00425A91"/>
    <w:rsid w:val="004620B2"/>
    <w:rsid w:val="00487B0A"/>
    <w:rsid w:val="004C6D87"/>
    <w:rsid w:val="004D5373"/>
    <w:rsid w:val="004F2458"/>
    <w:rsid w:val="00501408"/>
    <w:rsid w:val="005C66AA"/>
    <w:rsid w:val="005E0C4F"/>
    <w:rsid w:val="00611668"/>
    <w:rsid w:val="00622578"/>
    <w:rsid w:val="00654180"/>
    <w:rsid w:val="006A6EAC"/>
    <w:rsid w:val="00702DDB"/>
    <w:rsid w:val="00734DEB"/>
    <w:rsid w:val="0077191B"/>
    <w:rsid w:val="007B48E5"/>
    <w:rsid w:val="007C57F9"/>
    <w:rsid w:val="007D1982"/>
    <w:rsid w:val="007E04ED"/>
    <w:rsid w:val="007E1549"/>
    <w:rsid w:val="008102EB"/>
    <w:rsid w:val="00823E1D"/>
    <w:rsid w:val="008245EA"/>
    <w:rsid w:val="00832354"/>
    <w:rsid w:val="008553AC"/>
    <w:rsid w:val="00892ABF"/>
    <w:rsid w:val="00893A7B"/>
    <w:rsid w:val="008962C8"/>
    <w:rsid w:val="008B159A"/>
    <w:rsid w:val="008D5364"/>
    <w:rsid w:val="009639F9"/>
    <w:rsid w:val="009846A6"/>
    <w:rsid w:val="0098698F"/>
    <w:rsid w:val="009C1E02"/>
    <w:rsid w:val="009D6CE9"/>
    <w:rsid w:val="00A02C60"/>
    <w:rsid w:val="00A4328F"/>
    <w:rsid w:val="00A546BE"/>
    <w:rsid w:val="00A9415A"/>
    <w:rsid w:val="00AA401C"/>
    <w:rsid w:val="00AB29D2"/>
    <w:rsid w:val="00AD4A86"/>
    <w:rsid w:val="00AF01C1"/>
    <w:rsid w:val="00B646D1"/>
    <w:rsid w:val="00B861A1"/>
    <w:rsid w:val="00BF3B75"/>
    <w:rsid w:val="00C11DF0"/>
    <w:rsid w:val="00C91201"/>
    <w:rsid w:val="00CD4080"/>
    <w:rsid w:val="00CD4134"/>
    <w:rsid w:val="00CE76CC"/>
    <w:rsid w:val="00D201BB"/>
    <w:rsid w:val="00D5045C"/>
    <w:rsid w:val="00D66946"/>
    <w:rsid w:val="00D67199"/>
    <w:rsid w:val="00D87EE7"/>
    <w:rsid w:val="00E32098"/>
    <w:rsid w:val="00E378F2"/>
    <w:rsid w:val="00E40DBE"/>
    <w:rsid w:val="00E50165"/>
    <w:rsid w:val="00E5210C"/>
    <w:rsid w:val="00E577E6"/>
    <w:rsid w:val="00E63488"/>
    <w:rsid w:val="00E7545F"/>
    <w:rsid w:val="00EE5FC6"/>
    <w:rsid w:val="00F17EC3"/>
    <w:rsid w:val="00F7069E"/>
    <w:rsid w:val="00F805C7"/>
    <w:rsid w:val="00FB664D"/>
    <w:rsid w:val="00FE226F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467B"/>
  <w15:chartTrackingRefBased/>
  <w15:docId w15:val="{5EA59388-BA36-407F-96A9-3D060743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A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8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88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201BB"/>
    <w:rPr>
      <w:color w:val="0000FF"/>
      <w:u w:val="single"/>
    </w:rPr>
  </w:style>
  <w:style w:type="character" w:customStyle="1" w:styleId="marker-required1">
    <w:name w:val="marker-required1"/>
    <w:basedOn w:val="a0"/>
    <w:rsid w:val="00F7069E"/>
    <w:rPr>
      <w:color w:val="FF0000"/>
    </w:rPr>
  </w:style>
  <w:style w:type="character" w:customStyle="1" w:styleId="marker-required2">
    <w:name w:val="marker-required2"/>
    <w:basedOn w:val="a0"/>
    <w:rsid w:val="00F7069E"/>
    <w:rPr>
      <w:color w:val="FF0000"/>
    </w:rPr>
  </w:style>
  <w:style w:type="character" w:customStyle="1" w:styleId="marker-required3">
    <w:name w:val="marker-required3"/>
    <w:basedOn w:val="a0"/>
    <w:rsid w:val="00F7069E"/>
    <w:rPr>
      <w:color w:val="FF0000"/>
    </w:rPr>
  </w:style>
  <w:style w:type="character" w:customStyle="1" w:styleId="marker-required4">
    <w:name w:val="marker-required4"/>
    <w:basedOn w:val="a0"/>
    <w:rsid w:val="00F7069E"/>
    <w:rPr>
      <w:color w:val="FF0000"/>
    </w:rPr>
  </w:style>
  <w:style w:type="table" w:styleId="a7">
    <w:name w:val="Table Grid"/>
    <w:basedOn w:val="a1"/>
    <w:uiPriority w:val="39"/>
    <w:rsid w:val="0002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7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760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4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0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8575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7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59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7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1891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839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31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93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41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19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69530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0" w:color="auto"/>
                                                                <w:left w:val="single" w:sz="2" w:space="10" w:color="auto"/>
                                                                <w:bottom w:val="single" w:sz="2" w:space="10" w:color="auto"/>
                                                                <w:right w:val="single" w:sz="2" w:space="1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49433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0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0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13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612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1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405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93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97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85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3207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0" w:color="auto"/>
                                                                <w:left w:val="single" w:sz="2" w:space="10" w:color="auto"/>
                                                                <w:bottom w:val="single" w:sz="2" w:space="10" w:color="auto"/>
                                                                <w:right w:val="single" w:sz="2" w:space="1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7850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32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5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4113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8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79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82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3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27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3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48702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0" w:color="auto"/>
                                                                <w:left w:val="single" w:sz="2" w:space="10" w:color="auto"/>
                                                                <w:bottom w:val="single" w:sz="2" w:space="10" w:color="auto"/>
                                                                <w:right w:val="single" w:sz="2" w:space="1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2407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8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1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1430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94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025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13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5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20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7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  <w:divsChild>
                                                            <w:div w:id="18116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0" w:color="auto"/>
                                                                <w:left w:val="single" w:sz="2" w:space="10" w:color="auto"/>
                                                                <w:bottom w:val="single" w:sz="2" w:space="10" w:color="auto"/>
                                                                <w:right w:val="single" w:sz="2" w:space="1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94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83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2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1742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10" w:color="auto"/>
                                                            <w:left w:val="single" w:sz="2" w:space="10" w:color="auto"/>
                                                            <w:bottom w:val="single" w:sz="2" w:space="10" w:color="auto"/>
                                                            <w:right w:val="single" w:sz="2" w:space="10" w:color="auto"/>
                                                          </w:divBdr>
                                                          <w:divsChild>
                                                            <w:div w:id="96504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F9F9F9"/>
                                                                <w:left w:val="none" w:sz="0" w:space="0" w:color="F9F9F9"/>
                                                                <w:bottom w:val="none" w:sz="0" w:space="0" w:color="F9F9F9"/>
                                                                <w:right w:val="none" w:sz="0" w:space="0" w:color="F9F9F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168961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38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85693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94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71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5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13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2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9620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E5E5E5"/>
                                                            <w:left w:val="none" w:sz="0" w:space="0" w:color="E5E5E5"/>
                                                            <w:bottom w:val="single" w:sz="6" w:space="0" w:color="E5E5E5"/>
                                                            <w:right w:val="none" w:sz="0" w:space="0" w:color="E5E5E5"/>
                                                          </w:divBdr>
                                                          <w:divsChild>
                                                            <w:div w:id="3226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5E5"/>
                                                                <w:left w:val="single" w:sz="2" w:space="0" w:color="E5E5E5"/>
                                                                <w:bottom w:val="single" w:sz="2" w:space="0" w:color="E5E5E5"/>
                                                                <w:right w:val="single" w:sz="6" w:space="0" w:color="E5E5E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0607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6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42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3427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52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027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6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14632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86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51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25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503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74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74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6" w:space="0" w:color="auto"/>
                                                                <w:bottom w:val="single" w:sz="6" w:space="0" w:color="auto"/>
                                                                <w:right w:val="single" w:sz="6" w:space="0" w:color="auto"/>
                                                              </w:divBdr>
                                                              <w:divsChild>
                                                                <w:div w:id="197725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10" w:color="auto"/>
                                                                    <w:left w:val="single" w:sz="2" w:space="10" w:color="auto"/>
                                                                    <w:bottom w:val="single" w:sz="2" w:space="10" w:color="auto"/>
                                                                    <w:right w:val="single" w:sz="2" w:space="1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31338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81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7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224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C5C5C5"/>
                                                            <w:left w:val="single" w:sz="2" w:space="0" w:color="C5C5C5"/>
                                                            <w:bottom w:val="single" w:sz="2" w:space="0" w:color="C5C5C5"/>
                                                            <w:right w:val="single" w:sz="2" w:space="0" w:color="C5C5C5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18</cp:revision>
  <cp:lastPrinted>2018-05-25T11:05:00Z</cp:lastPrinted>
  <dcterms:created xsi:type="dcterms:W3CDTF">2019-01-29T09:25:00Z</dcterms:created>
  <dcterms:modified xsi:type="dcterms:W3CDTF">2025-12-12T05:31:00Z</dcterms:modified>
</cp:coreProperties>
</file>